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AC" w:rsidRDefault="003D26AC" w:rsidP="003D26AC">
      <w:pPr>
        <w:pStyle w:val="a9"/>
        <w:pBdr>
          <w:bottom w:val="none" w:sz="0" w:space="0" w:color="auto"/>
        </w:pBdr>
        <w:rPr>
          <w:lang w:val="bg-BG"/>
        </w:rPr>
      </w:pPr>
      <w:r>
        <w:rPr>
          <w:lang w:val="bg-BG"/>
        </w:rPr>
        <w:t>Академичната етика и образованието по право</w:t>
      </w:r>
    </w:p>
    <w:p w:rsidR="001C5292" w:rsidRPr="001C5292" w:rsidRDefault="001C5292" w:rsidP="001C5292">
      <w:pPr>
        <w:spacing w:after="0" w:line="240" w:lineRule="auto"/>
        <w:jc w:val="center"/>
        <w:rPr>
          <w:lang w:val="bg-BG"/>
        </w:rPr>
      </w:pPr>
      <w:r w:rsidRPr="001C5292">
        <w:rPr>
          <w:lang w:val="bg-BG"/>
        </w:rPr>
        <w:t>д-р Вълчин Даскалов,</w:t>
      </w:r>
    </w:p>
    <w:p w:rsidR="001C5292" w:rsidRPr="001C5292" w:rsidRDefault="001C5292" w:rsidP="001C5292">
      <w:pPr>
        <w:spacing w:after="0" w:line="240" w:lineRule="auto"/>
        <w:jc w:val="center"/>
        <w:rPr>
          <w:lang w:val="bg-BG"/>
        </w:rPr>
      </w:pPr>
      <w:r w:rsidRPr="001C5292">
        <w:rPr>
          <w:lang w:val="bg-BG"/>
        </w:rPr>
        <w:t>доцент по гражданско и семейно право,</w:t>
      </w:r>
    </w:p>
    <w:p w:rsidR="001C5292" w:rsidRDefault="001C5292" w:rsidP="001C5292">
      <w:pPr>
        <w:spacing w:after="0" w:line="240" w:lineRule="auto"/>
        <w:jc w:val="center"/>
        <w:rPr>
          <w:lang w:val="bg-BG"/>
        </w:rPr>
      </w:pPr>
      <w:r w:rsidRPr="001C5292">
        <w:rPr>
          <w:lang w:val="bg-BG"/>
        </w:rPr>
        <w:t>Юридически факултет, УНСС</w:t>
      </w:r>
    </w:p>
    <w:p w:rsidR="00332C4D" w:rsidRDefault="00332C4D" w:rsidP="001C5292">
      <w:pPr>
        <w:spacing w:after="0" w:line="240" w:lineRule="auto"/>
        <w:jc w:val="center"/>
        <w:rPr>
          <w:lang w:val="bg-BG"/>
        </w:rPr>
      </w:pPr>
    </w:p>
    <w:p w:rsidR="00332C4D" w:rsidRDefault="00332C4D" w:rsidP="001C5292">
      <w:pPr>
        <w:spacing w:after="0" w:line="240" w:lineRule="auto"/>
        <w:jc w:val="center"/>
        <w:rPr>
          <w:lang w:val="bg-BG"/>
        </w:rPr>
        <w:sectPr w:rsidR="00332C4D" w:rsidSect="00144925">
          <w:headerReference w:type="default" r:id="rId9"/>
          <w:pgSz w:w="12240" w:h="15840"/>
          <w:pgMar w:top="1440" w:right="1440" w:bottom="810" w:left="1440" w:header="720" w:footer="720" w:gutter="0"/>
          <w:cols w:space="720"/>
          <w:titlePg/>
          <w:docGrid w:linePitch="360"/>
        </w:sectPr>
      </w:pPr>
    </w:p>
    <w:p w:rsidR="003D26AC" w:rsidRDefault="003D26AC" w:rsidP="003D26AC">
      <w:pPr>
        <w:pStyle w:val="1"/>
        <w:rPr>
          <w:lang w:val="bg-BG"/>
        </w:rPr>
      </w:pPr>
      <w:bookmarkStart w:id="0" w:name="_Toc356255847"/>
      <w:r>
        <w:rPr>
          <w:lang w:val="de-DE"/>
        </w:rPr>
        <w:lastRenderedPageBreak/>
        <w:t>I</w:t>
      </w:r>
      <w:r>
        <w:rPr>
          <w:lang w:val="bg-BG"/>
        </w:rPr>
        <w:t>. Въведение</w:t>
      </w:r>
      <w:bookmarkEnd w:id="0"/>
    </w:p>
    <w:p w:rsidR="008570EA" w:rsidRDefault="008570EA" w:rsidP="008570EA">
      <w:pPr>
        <w:pStyle w:val="2"/>
        <w:rPr>
          <w:lang w:val="bg-BG"/>
        </w:rPr>
      </w:pPr>
      <w:r>
        <w:rPr>
          <w:lang w:val="bg-BG"/>
        </w:rPr>
        <w:t xml:space="preserve">1. </w:t>
      </w:r>
      <w:r w:rsidR="004B3775">
        <w:rPr>
          <w:lang w:val="bg-BG"/>
        </w:rPr>
        <w:t>Г</w:t>
      </w:r>
      <w:r>
        <w:rPr>
          <w:lang w:val="bg-BG"/>
        </w:rPr>
        <w:t>носеологическа основа на изследването.</w:t>
      </w:r>
    </w:p>
    <w:p w:rsidR="008161DC" w:rsidRPr="005A5B07" w:rsidRDefault="008161DC" w:rsidP="00E02F0B">
      <w:pPr>
        <w:spacing w:line="360" w:lineRule="auto"/>
        <w:ind w:firstLine="720"/>
        <w:rPr>
          <w:rFonts w:cs="Times New Roman"/>
          <w:szCs w:val="24"/>
          <w:lang w:val="bg-BG"/>
        </w:rPr>
      </w:pPr>
      <w:r>
        <w:rPr>
          <w:rFonts w:cs="Times New Roman"/>
          <w:szCs w:val="24"/>
          <w:lang w:val="bg-BG"/>
        </w:rPr>
        <w:t>Натрупаният през годините преподавателски опит</w:t>
      </w:r>
      <w:r w:rsidR="00D7435D">
        <w:rPr>
          <w:rStyle w:val="ad"/>
          <w:rFonts w:cs="Times New Roman"/>
          <w:szCs w:val="24"/>
          <w:lang w:val="bg-BG"/>
        </w:rPr>
        <w:footnoteReference w:id="1"/>
      </w:r>
      <w:r>
        <w:rPr>
          <w:rFonts w:cs="Times New Roman"/>
          <w:szCs w:val="24"/>
          <w:lang w:val="bg-BG"/>
        </w:rPr>
        <w:t xml:space="preserve"> и непрекъснато динамично променящата се </w:t>
      </w:r>
      <w:r w:rsidR="00D7435D">
        <w:rPr>
          <w:rFonts w:cs="Times New Roman"/>
          <w:szCs w:val="24"/>
          <w:lang w:val="bg-BG"/>
        </w:rPr>
        <w:t>социална обстановка, която неминуемо се отразява на учебния про</w:t>
      </w:r>
      <w:r w:rsidR="009602CB">
        <w:rPr>
          <w:rFonts w:cs="Times New Roman"/>
          <w:szCs w:val="24"/>
          <w:lang w:val="bg-BG"/>
        </w:rPr>
        <w:t xml:space="preserve">цес и </w:t>
      </w:r>
      <w:r w:rsidR="00BA0B86">
        <w:rPr>
          <w:rFonts w:cs="Times New Roman"/>
          <w:szCs w:val="24"/>
          <w:lang w:val="bg-BG"/>
        </w:rPr>
        <w:t>обикновено</w:t>
      </w:r>
      <w:r w:rsidR="009602CB">
        <w:rPr>
          <w:rFonts w:cs="Times New Roman"/>
          <w:szCs w:val="24"/>
          <w:lang w:val="bg-BG"/>
        </w:rPr>
        <w:t xml:space="preserve"> е основната п</w:t>
      </w:r>
      <w:r w:rsidR="00D7435D">
        <w:rPr>
          <w:rFonts w:cs="Times New Roman"/>
          <w:szCs w:val="24"/>
          <w:lang w:val="bg-BG"/>
        </w:rPr>
        <w:t>р</w:t>
      </w:r>
      <w:r w:rsidR="009602CB">
        <w:rPr>
          <w:rFonts w:cs="Times New Roman"/>
          <w:szCs w:val="24"/>
          <w:lang w:val="bg-BG"/>
        </w:rPr>
        <w:t>и</w:t>
      </w:r>
      <w:r w:rsidR="00D7435D">
        <w:rPr>
          <w:rFonts w:cs="Times New Roman"/>
          <w:szCs w:val="24"/>
          <w:lang w:val="bg-BG"/>
        </w:rPr>
        <w:t>чина за неговата динамика, с времето доведоха до натрупване на множество въпроси, свързани като цяло с ефективността на учебния процес по различните правни дисциплини в Университета.</w:t>
      </w:r>
      <w:r w:rsidR="009602CB">
        <w:rPr>
          <w:rFonts w:cs="Times New Roman"/>
          <w:szCs w:val="24"/>
          <w:lang w:val="bg-BG"/>
        </w:rPr>
        <w:t xml:space="preserve"> Както във всяка обществено обусловена социална връзка, така и в учебния процес повечето проблеми са свързани с обема и съдържанието на насрещните задължения, които всеки от участниците в този процес има към другата страна.</w:t>
      </w:r>
      <w:r w:rsidR="004B3775">
        <w:rPr>
          <w:rFonts w:cs="Times New Roman"/>
          <w:szCs w:val="24"/>
          <w:lang w:val="bg-BG"/>
        </w:rPr>
        <w:t xml:space="preserve"> Задълженията на преподавателите възникват на договорна основа. В повечето случаи това са трудови договори, които чрез неразделните към тях длъжност</w:t>
      </w:r>
      <w:r w:rsidR="00BA0B86">
        <w:rPr>
          <w:rFonts w:cs="Times New Roman"/>
          <w:szCs w:val="24"/>
          <w:lang w:val="bg-BG"/>
        </w:rPr>
        <w:t>н</w:t>
      </w:r>
      <w:r w:rsidR="004B3775">
        <w:rPr>
          <w:rFonts w:cs="Times New Roman"/>
          <w:szCs w:val="24"/>
          <w:lang w:val="bg-BG"/>
        </w:rPr>
        <w:t>и характеристики дават най-обща рамка на преподавателските задължения. Задълженията на обучаваните</w:t>
      </w:r>
      <w:r w:rsidR="0016122C">
        <w:rPr>
          <w:rFonts w:cs="Times New Roman"/>
          <w:szCs w:val="24"/>
          <w:lang w:val="bg-BG"/>
        </w:rPr>
        <w:t>, студенти, специализанти и докторанти,</w:t>
      </w:r>
      <w:r w:rsidR="004B3775">
        <w:rPr>
          <w:rFonts w:cs="Times New Roman"/>
          <w:szCs w:val="24"/>
          <w:lang w:val="bg-BG"/>
        </w:rPr>
        <w:t xml:space="preserve"> и</w:t>
      </w:r>
      <w:r w:rsidR="0016122C">
        <w:rPr>
          <w:rFonts w:cs="Times New Roman"/>
          <w:szCs w:val="24"/>
          <w:lang w:val="bg-BG"/>
        </w:rPr>
        <w:t>ма</w:t>
      </w:r>
      <w:r w:rsidR="007C4ACA">
        <w:rPr>
          <w:rFonts w:cs="Times New Roman"/>
          <w:szCs w:val="24"/>
          <w:lang w:val="bg-BG"/>
        </w:rPr>
        <w:t xml:space="preserve">т по-скоро </w:t>
      </w:r>
      <w:proofErr w:type="spellStart"/>
      <w:r w:rsidR="007C4ACA">
        <w:rPr>
          <w:rFonts w:cs="Times New Roman"/>
          <w:szCs w:val="24"/>
          <w:lang w:val="bg-BG"/>
        </w:rPr>
        <w:t>административноправен</w:t>
      </w:r>
      <w:proofErr w:type="spellEnd"/>
      <w:r w:rsidR="007C4ACA">
        <w:rPr>
          <w:rFonts w:cs="Times New Roman"/>
          <w:szCs w:val="24"/>
          <w:lang w:val="bg-BG"/>
        </w:rPr>
        <w:t xml:space="preserve"> генезис, но също нямат изчерпателно нормирано конкретно съдържание.</w:t>
      </w:r>
      <w:r w:rsidR="0016122C">
        <w:rPr>
          <w:rFonts w:cs="Times New Roman"/>
          <w:szCs w:val="24"/>
          <w:lang w:val="bg-BG"/>
        </w:rPr>
        <w:t xml:space="preserve"> Така в процеса на работа за всеки преподавател непрекъснато възниква</w:t>
      </w:r>
      <w:r w:rsidR="007C204D">
        <w:rPr>
          <w:rFonts w:cs="Times New Roman"/>
          <w:szCs w:val="24"/>
          <w:lang w:val="bg-BG"/>
        </w:rPr>
        <w:t xml:space="preserve">т въпроси, от една страна, относно усилията и </w:t>
      </w:r>
      <w:r w:rsidR="00DF3D94">
        <w:rPr>
          <w:rFonts w:cs="Times New Roman"/>
          <w:szCs w:val="24"/>
          <w:lang w:val="bg-BG"/>
        </w:rPr>
        <w:t>грижата, която тря</w:t>
      </w:r>
      <w:r w:rsidR="007C204D">
        <w:rPr>
          <w:rFonts w:cs="Times New Roman"/>
          <w:szCs w:val="24"/>
          <w:lang w:val="bg-BG"/>
        </w:rPr>
        <w:t xml:space="preserve">бва да полага при изпълнение на задълженията си, а от друга страна и относно това, какво да </w:t>
      </w:r>
      <w:r w:rsidR="000F2CFF">
        <w:rPr>
          <w:rFonts w:cs="Times New Roman"/>
          <w:szCs w:val="24"/>
          <w:lang w:val="bg-BG"/>
        </w:rPr>
        <w:t xml:space="preserve">изисква от </w:t>
      </w:r>
      <w:r w:rsidR="00187EBB">
        <w:rPr>
          <w:rFonts w:cs="Times New Roman"/>
          <w:szCs w:val="24"/>
          <w:lang w:val="bg-BG"/>
        </w:rPr>
        <w:t>студенти, специализанти и докторанти</w:t>
      </w:r>
      <w:r w:rsidR="000F2CFF">
        <w:rPr>
          <w:rFonts w:cs="Times New Roman"/>
          <w:szCs w:val="24"/>
          <w:lang w:val="bg-BG"/>
        </w:rPr>
        <w:t xml:space="preserve"> като нас</w:t>
      </w:r>
      <w:r w:rsidR="007C204D">
        <w:rPr>
          <w:rFonts w:cs="Times New Roman"/>
          <w:szCs w:val="24"/>
          <w:lang w:val="bg-BG"/>
        </w:rPr>
        <w:t>р</w:t>
      </w:r>
      <w:r w:rsidR="000F2CFF">
        <w:rPr>
          <w:rFonts w:cs="Times New Roman"/>
          <w:szCs w:val="24"/>
          <w:lang w:val="bg-BG"/>
        </w:rPr>
        <w:t>е</w:t>
      </w:r>
      <w:r w:rsidR="007C204D">
        <w:rPr>
          <w:rFonts w:cs="Times New Roman"/>
          <w:szCs w:val="24"/>
          <w:lang w:val="bg-BG"/>
        </w:rPr>
        <w:t>щна страна в обучението. Въпреки, че нормативно</w:t>
      </w:r>
      <w:r w:rsidR="000F2CFF">
        <w:rPr>
          <w:rFonts w:cs="Times New Roman"/>
          <w:szCs w:val="24"/>
          <w:lang w:val="bg-BG"/>
        </w:rPr>
        <w:t>-</w:t>
      </w:r>
      <w:r w:rsidR="007C204D">
        <w:rPr>
          <w:rFonts w:cs="Times New Roman"/>
          <w:szCs w:val="24"/>
          <w:lang w:val="bg-BG"/>
        </w:rPr>
        <w:t xml:space="preserve">договорната рамка на тези </w:t>
      </w:r>
      <w:r w:rsidR="000F2CFF">
        <w:rPr>
          <w:rFonts w:cs="Times New Roman"/>
          <w:szCs w:val="24"/>
          <w:lang w:val="bg-BG"/>
        </w:rPr>
        <w:t xml:space="preserve">взаимни </w:t>
      </w:r>
      <w:r w:rsidR="007C204D">
        <w:rPr>
          <w:rFonts w:cs="Times New Roman"/>
          <w:szCs w:val="24"/>
          <w:lang w:val="bg-BG"/>
        </w:rPr>
        <w:t xml:space="preserve">задължения дава </w:t>
      </w:r>
      <w:r w:rsidR="00EE4586">
        <w:rPr>
          <w:rFonts w:cs="Times New Roman"/>
          <w:szCs w:val="24"/>
          <w:lang w:val="bg-BG"/>
        </w:rPr>
        <w:t>решения</w:t>
      </w:r>
      <w:r w:rsidR="00DF3D94">
        <w:rPr>
          <w:rFonts w:cs="Times New Roman"/>
          <w:szCs w:val="24"/>
          <w:lang w:val="bg-BG"/>
        </w:rPr>
        <w:t xml:space="preserve"> на </w:t>
      </w:r>
      <w:r w:rsidR="00BA0B86">
        <w:rPr>
          <w:rFonts w:cs="Times New Roman"/>
          <w:szCs w:val="24"/>
          <w:lang w:val="bg-BG"/>
        </w:rPr>
        <w:t>повечето</w:t>
      </w:r>
      <w:r w:rsidR="00DF3D94">
        <w:rPr>
          <w:rFonts w:cs="Times New Roman"/>
          <w:szCs w:val="24"/>
          <w:lang w:val="bg-BG"/>
        </w:rPr>
        <w:t xml:space="preserve"> от </w:t>
      </w:r>
      <w:r w:rsidR="00EE4586">
        <w:rPr>
          <w:rFonts w:cs="Times New Roman"/>
          <w:szCs w:val="24"/>
          <w:lang w:val="bg-BG"/>
        </w:rPr>
        <w:t>възникващите проблеми, голяма част от отговорите са в сферата на неписаните правила</w:t>
      </w:r>
      <w:r w:rsidR="00187EBB">
        <w:rPr>
          <w:rFonts w:cs="Times New Roman"/>
          <w:szCs w:val="24"/>
          <w:lang w:val="bg-BG"/>
        </w:rPr>
        <w:t xml:space="preserve">, които имат своята основа в утвърждаваните с годините духовни ценности и традиции в сферата на висшето образование. Така очертаната обща за </w:t>
      </w:r>
      <w:r w:rsidR="0059288A">
        <w:rPr>
          <w:rFonts w:cs="Times New Roman"/>
          <w:szCs w:val="24"/>
          <w:lang w:val="bg-BG"/>
        </w:rPr>
        <w:t xml:space="preserve">процеса на </w:t>
      </w:r>
      <w:r w:rsidR="00187EBB">
        <w:rPr>
          <w:rFonts w:cs="Times New Roman"/>
          <w:szCs w:val="24"/>
          <w:lang w:val="bg-BG"/>
        </w:rPr>
        <w:t>висшето образов</w:t>
      </w:r>
      <w:r w:rsidR="0059288A">
        <w:rPr>
          <w:rFonts w:cs="Times New Roman"/>
          <w:szCs w:val="24"/>
          <w:lang w:val="bg-BG"/>
        </w:rPr>
        <w:t>ан</w:t>
      </w:r>
      <w:r w:rsidR="00187EBB">
        <w:rPr>
          <w:rFonts w:cs="Times New Roman"/>
          <w:szCs w:val="24"/>
          <w:lang w:val="bg-BG"/>
        </w:rPr>
        <w:t>ие проблематика намира и своя допълнителна специфика</w:t>
      </w:r>
      <w:r w:rsidR="0059288A">
        <w:rPr>
          <w:rFonts w:cs="Times New Roman"/>
          <w:szCs w:val="24"/>
          <w:lang w:val="bg-BG"/>
        </w:rPr>
        <w:t xml:space="preserve"> във всяка конкретна специалност. Обучението по специалност право не прави изключение, дори напротив – </w:t>
      </w:r>
      <w:r w:rsidR="0059288A">
        <w:rPr>
          <w:rFonts w:cs="Times New Roman"/>
          <w:szCs w:val="24"/>
          <w:lang w:val="bg-BG"/>
        </w:rPr>
        <w:lastRenderedPageBreak/>
        <w:t>особеностите на правната наука, както и св</w:t>
      </w:r>
      <w:r w:rsidR="00BA0B86">
        <w:rPr>
          <w:rFonts w:cs="Times New Roman"/>
          <w:szCs w:val="24"/>
          <w:lang w:val="bg-BG"/>
        </w:rPr>
        <w:t>ързан</w:t>
      </w:r>
      <w:r w:rsidR="0059288A">
        <w:rPr>
          <w:rFonts w:cs="Times New Roman"/>
          <w:szCs w:val="24"/>
          <w:lang w:val="bg-BG"/>
        </w:rPr>
        <w:t>и</w:t>
      </w:r>
      <w:r w:rsidR="00BA0B86">
        <w:rPr>
          <w:rFonts w:cs="Times New Roman"/>
          <w:szCs w:val="24"/>
          <w:lang w:val="bg-BG"/>
        </w:rPr>
        <w:t>т</w:t>
      </w:r>
      <w:r w:rsidR="0059288A">
        <w:rPr>
          <w:rFonts w:cs="Times New Roman"/>
          <w:szCs w:val="24"/>
          <w:lang w:val="bg-BG"/>
        </w:rPr>
        <w:t xml:space="preserve">е с нея класически правни професии само поставят нови въпроси. Необходимостта от конкретно познание в тази област се мотивира </w:t>
      </w:r>
      <w:r w:rsidR="005A5B07">
        <w:rPr>
          <w:rFonts w:cs="Times New Roman"/>
          <w:szCs w:val="24"/>
          <w:lang w:val="bg-BG"/>
        </w:rPr>
        <w:t xml:space="preserve">пряко </w:t>
      </w:r>
      <w:r w:rsidR="0059288A">
        <w:rPr>
          <w:rFonts w:cs="Times New Roman"/>
          <w:szCs w:val="24"/>
          <w:lang w:val="bg-BG"/>
        </w:rPr>
        <w:t xml:space="preserve">от </w:t>
      </w:r>
      <w:proofErr w:type="spellStart"/>
      <w:r w:rsidR="005A5B07">
        <w:rPr>
          <w:rFonts w:cs="Times New Roman"/>
          <w:szCs w:val="24"/>
          <w:lang w:val="bg-BG"/>
        </w:rPr>
        <w:t>нараставащата</w:t>
      </w:r>
      <w:proofErr w:type="spellEnd"/>
      <w:r w:rsidR="005A5B07">
        <w:rPr>
          <w:rFonts w:cs="Times New Roman"/>
          <w:szCs w:val="24"/>
          <w:lang w:val="bg-BG"/>
        </w:rPr>
        <w:t xml:space="preserve"> в последните години конкуренция между университетите, които предлагат обучение по специалността „Право“. Залог за успех в непрестанно</w:t>
      </w:r>
      <w:r w:rsidR="0059288A">
        <w:rPr>
          <w:rFonts w:cs="Times New Roman"/>
          <w:szCs w:val="24"/>
          <w:lang w:val="bg-BG"/>
        </w:rPr>
        <w:t xml:space="preserve"> </w:t>
      </w:r>
      <w:r w:rsidR="005A5B07">
        <w:rPr>
          <w:rFonts w:cs="Times New Roman"/>
          <w:szCs w:val="24"/>
          <w:lang w:val="bg-BG"/>
        </w:rPr>
        <w:t xml:space="preserve">задълбочаващото се </w:t>
      </w:r>
      <w:r w:rsidR="00BA0B86">
        <w:rPr>
          <w:rFonts w:cs="Times New Roman"/>
          <w:szCs w:val="24"/>
          <w:lang w:val="bg-BG"/>
        </w:rPr>
        <w:t xml:space="preserve">благородно </w:t>
      </w:r>
      <w:r w:rsidR="005A5B07">
        <w:rPr>
          <w:rFonts w:cs="Times New Roman"/>
          <w:szCs w:val="24"/>
          <w:lang w:val="bg-BG"/>
        </w:rPr>
        <w:t>съревнование е по</w:t>
      </w:r>
      <w:r w:rsidR="00BA0B86">
        <w:rPr>
          <w:rFonts w:cs="Times New Roman"/>
          <w:szCs w:val="24"/>
          <w:lang w:val="bg-BG"/>
        </w:rPr>
        <w:t>стоянното подобряване на качест</w:t>
      </w:r>
      <w:r w:rsidR="005A5B07">
        <w:rPr>
          <w:rFonts w:cs="Times New Roman"/>
          <w:szCs w:val="24"/>
          <w:lang w:val="bg-BG"/>
        </w:rPr>
        <w:t xml:space="preserve">вото на обучението и утвърждаване на доброто име на Юридическия факултет. Първата стъпка в тази насока </w:t>
      </w:r>
      <w:r w:rsidR="00CF7232">
        <w:rPr>
          <w:rFonts w:cs="Times New Roman"/>
          <w:szCs w:val="24"/>
          <w:lang w:val="bg-BG"/>
        </w:rPr>
        <w:t xml:space="preserve">е получаването на система от знания относно взаимодействието между академичните морално-етични ценности като </w:t>
      </w:r>
      <w:proofErr w:type="spellStart"/>
      <w:r w:rsidR="00CF7232">
        <w:rPr>
          <w:rFonts w:cs="Times New Roman"/>
          <w:szCs w:val="24"/>
          <w:lang w:val="bg-BG"/>
        </w:rPr>
        <w:t>наднормативна</w:t>
      </w:r>
      <w:proofErr w:type="spellEnd"/>
      <w:r w:rsidR="00CF7232">
        <w:rPr>
          <w:rFonts w:cs="Times New Roman"/>
          <w:szCs w:val="24"/>
          <w:lang w:val="bg-BG"/>
        </w:rPr>
        <w:t xml:space="preserve"> рамка на задълженията на участващите страни в образователния процес, от една страна и характерните особености на правната наука и професионална реализация като неин допълващ коректив, от друга страна.</w:t>
      </w:r>
    </w:p>
    <w:p w:rsidR="003F2DEB" w:rsidRDefault="00087278" w:rsidP="00E02F0B">
      <w:pPr>
        <w:spacing w:line="360" w:lineRule="auto"/>
        <w:ind w:firstLine="720"/>
        <w:rPr>
          <w:lang w:val="bg-BG"/>
        </w:rPr>
      </w:pPr>
      <w:r w:rsidRPr="00087278">
        <w:rPr>
          <w:rFonts w:cs="Times New Roman"/>
          <w:szCs w:val="24"/>
          <w:lang w:val="bg-BG"/>
        </w:rPr>
        <w:t>Фактиче</w:t>
      </w:r>
      <w:r>
        <w:rPr>
          <w:rFonts w:cs="Times New Roman"/>
          <w:szCs w:val="24"/>
          <w:lang w:val="bg-BG"/>
        </w:rPr>
        <w:t>с</w:t>
      </w:r>
      <w:r w:rsidRPr="00087278">
        <w:rPr>
          <w:rFonts w:cs="Times New Roman"/>
          <w:szCs w:val="24"/>
          <w:lang w:val="bg-BG"/>
        </w:rPr>
        <w:t>к</w:t>
      </w:r>
      <w:r w:rsidR="00CF7232">
        <w:rPr>
          <w:rFonts w:cs="Times New Roman"/>
          <w:szCs w:val="24"/>
          <w:lang w:val="bg-BG"/>
        </w:rPr>
        <w:t>о</w:t>
      </w:r>
      <w:r>
        <w:rPr>
          <w:rFonts w:cs="Times New Roman"/>
          <w:szCs w:val="24"/>
          <w:lang w:val="bg-BG"/>
        </w:rPr>
        <w:t xml:space="preserve"> </w:t>
      </w:r>
      <w:r w:rsidR="00CF7232">
        <w:rPr>
          <w:rFonts w:cs="Times New Roman"/>
          <w:szCs w:val="24"/>
          <w:lang w:val="bg-BG"/>
        </w:rPr>
        <w:t>начало</w:t>
      </w:r>
      <w:r>
        <w:rPr>
          <w:rFonts w:cs="Times New Roman"/>
          <w:szCs w:val="24"/>
          <w:lang w:val="bg-BG"/>
        </w:rPr>
        <w:t xml:space="preserve"> </w:t>
      </w:r>
      <w:r w:rsidR="00CF7232">
        <w:rPr>
          <w:rFonts w:cs="Times New Roman"/>
          <w:szCs w:val="24"/>
          <w:lang w:val="bg-BG"/>
        </w:rPr>
        <w:t>н</w:t>
      </w:r>
      <w:r>
        <w:rPr>
          <w:rFonts w:cs="Times New Roman"/>
          <w:szCs w:val="24"/>
          <w:lang w:val="bg-BG"/>
        </w:rPr>
        <w:t>а изложен</w:t>
      </w:r>
      <w:r w:rsidR="00CF7232">
        <w:rPr>
          <w:rFonts w:cs="Times New Roman"/>
          <w:szCs w:val="24"/>
          <w:lang w:val="bg-BG"/>
        </w:rPr>
        <w:t>ото</w:t>
      </w:r>
      <w:r>
        <w:rPr>
          <w:rFonts w:cs="Times New Roman"/>
          <w:szCs w:val="24"/>
          <w:lang w:val="bg-BG"/>
        </w:rPr>
        <w:t xml:space="preserve"> по-долу </w:t>
      </w:r>
      <w:r w:rsidR="00CF7232">
        <w:rPr>
          <w:rFonts w:cs="Times New Roman"/>
          <w:szCs w:val="24"/>
          <w:lang w:val="bg-BG"/>
        </w:rPr>
        <w:t>изследване</w:t>
      </w:r>
      <w:r>
        <w:rPr>
          <w:rFonts w:cs="Times New Roman"/>
          <w:szCs w:val="24"/>
          <w:lang w:val="bg-BG"/>
        </w:rPr>
        <w:t xml:space="preserve"> даде спонтанен експеримент със студенти, специалност „Право”, </w:t>
      </w:r>
      <w:r>
        <w:rPr>
          <w:lang w:val="de-DE"/>
        </w:rPr>
        <w:t>III</w:t>
      </w:r>
      <w:r>
        <w:rPr>
          <w:lang w:val="bg-BG"/>
        </w:rPr>
        <w:t xml:space="preserve">-ти курс, </w:t>
      </w:r>
      <w:r>
        <w:rPr>
          <w:rFonts w:cs="Times New Roman"/>
          <w:szCs w:val="24"/>
          <w:lang w:val="bg-BG"/>
        </w:rPr>
        <w:t xml:space="preserve">проведен </w:t>
      </w:r>
      <w:r>
        <w:rPr>
          <w:lang w:val="bg-BG"/>
        </w:rPr>
        <w:t>учебната 2010/2011 година при семинарните занятия по „Облигационно право”</w:t>
      </w:r>
      <w:r w:rsidR="00D008F8">
        <w:rPr>
          <w:rStyle w:val="ad"/>
          <w:rFonts w:cs="Times New Roman"/>
          <w:szCs w:val="24"/>
          <w:lang w:val="bg-BG"/>
        </w:rPr>
        <w:footnoteReference w:id="2"/>
      </w:r>
      <w:r>
        <w:rPr>
          <w:lang w:val="bg-BG"/>
        </w:rPr>
        <w:t>.</w:t>
      </w:r>
      <w:r w:rsidR="003640E9">
        <w:rPr>
          <w:lang w:val="bg-BG"/>
        </w:rPr>
        <w:t xml:space="preserve"> Дисци</w:t>
      </w:r>
      <w:r w:rsidR="00503BA2">
        <w:rPr>
          <w:lang w:val="bg-BG"/>
        </w:rPr>
        <w:t xml:space="preserve">плината се </w:t>
      </w:r>
      <w:r w:rsidR="003640E9">
        <w:rPr>
          <w:lang w:val="bg-BG"/>
        </w:rPr>
        <w:t>преподава два семестъра и предвижда общо 60 часа семинарни занятия</w:t>
      </w:r>
      <w:r w:rsidR="00942137" w:rsidRPr="00942137">
        <w:rPr>
          <w:lang w:val="bg-BG"/>
        </w:rPr>
        <w:t xml:space="preserve"> </w:t>
      </w:r>
      <w:r w:rsidR="00942137">
        <w:rPr>
          <w:lang w:val="bg-BG"/>
        </w:rPr>
        <w:t>годишно</w:t>
      </w:r>
      <w:r w:rsidR="003640E9">
        <w:rPr>
          <w:lang w:val="bg-BG"/>
        </w:rPr>
        <w:t xml:space="preserve"> – по </w:t>
      </w:r>
      <w:r w:rsidR="00503BA2">
        <w:rPr>
          <w:lang w:val="bg-BG"/>
        </w:rPr>
        <w:t>едно упражнение всяка</w:t>
      </w:r>
      <w:r w:rsidR="003640E9">
        <w:rPr>
          <w:lang w:val="bg-BG"/>
        </w:rPr>
        <w:t xml:space="preserve"> </w:t>
      </w:r>
      <w:r w:rsidR="00942137">
        <w:rPr>
          <w:lang w:val="bg-BG"/>
        </w:rPr>
        <w:t xml:space="preserve">учебна </w:t>
      </w:r>
      <w:r w:rsidR="003640E9">
        <w:rPr>
          <w:lang w:val="bg-BG"/>
        </w:rPr>
        <w:t xml:space="preserve">седмица. През първия семестър, като проявление на академична свобода, на студентите беше дадена възможност да посещават упражненията по време, което е удобно за тях – в рамките на </w:t>
      </w:r>
      <w:r w:rsidR="00942137">
        <w:rPr>
          <w:lang w:val="bg-BG"/>
        </w:rPr>
        <w:t>обявените в разписанието упражне</w:t>
      </w:r>
      <w:r w:rsidR="003640E9">
        <w:rPr>
          <w:lang w:val="bg-BG"/>
        </w:rPr>
        <w:t>ния за всяка от шестте групи в съответния поток. Крайният резултат беше незадоволителен. Редовно присъстваха на занятия не повече от една трета от студен</w:t>
      </w:r>
      <w:r w:rsidR="00503BA2">
        <w:rPr>
          <w:lang w:val="bg-BG"/>
        </w:rPr>
        <w:t>т</w:t>
      </w:r>
      <w:r w:rsidR="003640E9">
        <w:rPr>
          <w:lang w:val="bg-BG"/>
        </w:rPr>
        <w:t xml:space="preserve">ите, втора трета се мяркаха от време на време, а останалата </w:t>
      </w:r>
      <w:r w:rsidR="00503BA2">
        <w:rPr>
          <w:lang w:val="bg-BG"/>
        </w:rPr>
        <w:t xml:space="preserve">една </w:t>
      </w:r>
      <w:r w:rsidR="003640E9">
        <w:rPr>
          <w:lang w:val="bg-BG"/>
        </w:rPr>
        <w:t>трета изобщо не се появи. Въпреки своевременно</w:t>
      </w:r>
      <w:r w:rsidR="00942137">
        <w:rPr>
          <w:lang w:val="bg-BG"/>
        </w:rPr>
        <w:t>то</w:t>
      </w:r>
      <w:r w:rsidR="003640E9">
        <w:rPr>
          <w:lang w:val="bg-BG"/>
        </w:rPr>
        <w:t xml:space="preserve"> предварително обявяване </w:t>
      </w:r>
      <w:r w:rsidR="00942137">
        <w:rPr>
          <w:lang w:val="bg-BG"/>
        </w:rPr>
        <w:t xml:space="preserve">на </w:t>
      </w:r>
      <w:r w:rsidR="003640E9">
        <w:rPr>
          <w:lang w:val="bg-BG"/>
        </w:rPr>
        <w:t>теми</w:t>
      </w:r>
      <w:r w:rsidR="00942137">
        <w:rPr>
          <w:lang w:val="bg-BG"/>
        </w:rPr>
        <w:t>те</w:t>
      </w:r>
      <w:r w:rsidR="003640E9">
        <w:rPr>
          <w:lang w:val="bg-BG"/>
        </w:rPr>
        <w:t xml:space="preserve"> студентите се явяваха неподготвени на упражнени</w:t>
      </w:r>
      <w:r w:rsidR="00DD602C">
        <w:rPr>
          <w:lang w:val="bg-BG"/>
        </w:rPr>
        <w:t>е</w:t>
      </w:r>
      <w:r w:rsidR="003640E9">
        <w:rPr>
          <w:lang w:val="bg-BG"/>
        </w:rPr>
        <w:t xml:space="preserve"> и занятията </w:t>
      </w:r>
      <w:r w:rsidR="00DD602C">
        <w:rPr>
          <w:lang w:val="bg-BG"/>
        </w:rPr>
        <w:t xml:space="preserve">скоро </w:t>
      </w:r>
      <w:r w:rsidR="003640E9">
        <w:rPr>
          <w:lang w:val="bg-BG"/>
        </w:rPr>
        <w:t xml:space="preserve">се превърнаха в </w:t>
      </w:r>
      <w:r w:rsidR="00DD602C">
        <w:rPr>
          <w:lang w:val="bg-BG"/>
        </w:rPr>
        <w:t>монолози</w:t>
      </w:r>
      <w:r w:rsidR="003640E9">
        <w:rPr>
          <w:lang w:val="bg-BG"/>
        </w:rPr>
        <w:t xml:space="preserve"> – </w:t>
      </w:r>
      <w:r w:rsidR="00503BA2">
        <w:rPr>
          <w:lang w:val="bg-BG"/>
        </w:rPr>
        <w:t>повтарях вече изнесената на лекции материя</w:t>
      </w:r>
      <w:r w:rsidR="003640E9">
        <w:rPr>
          <w:lang w:val="bg-BG"/>
        </w:rPr>
        <w:t xml:space="preserve">. Резултатите от проведения в края на първия семестър колоквиум не бяха изненадващи – изключително посредствени и незадоволителни. Това наложи </w:t>
      </w:r>
      <w:r w:rsidR="00DD602C">
        <w:rPr>
          <w:lang w:val="bg-BG"/>
        </w:rPr>
        <w:t>единствено възможния</w:t>
      </w:r>
      <w:r w:rsidR="00357FEF">
        <w:rPr>
          <w:lang w:val="bg-BG"/>
        </w:rPr>
        <w:t xml:space="preserve"> извод, че това разбиране за академична свобода явно е погрешно. През втория семестър беше приложен коренно различен подход към начина на провеждане на семинарните занятия и преподаването на материята. Още на първото упражнение беше обявено, </w:t>
      </w:r>
      <w:r w:rsidR="00503BA2">
        <w:rPr>
          <w:lang w:val="bg-BG"/>
        </w:rPr>
        <w:t xml:space="preserve">че </w:t>
      </w:r>
      <w:r w:rsidR="00357FEF">
        <w:rPr>
          <w:lang w:val="bg-BG"/>
        </w:rPr>
        <w:t xml:space="preserve">през този семестър основен критерий относно подготовката на студентите </w:t>
      </w:r>
      <w:r w:rsidR="00503BA2">
        <w:rPr>
          <w:lang w:val="bg-BG"/>
        </w:rPr>
        <w:t>ще бъде</w:t>
      </w:r>
      <w:r w:rsidR="00357FEF">
        <w:rPr>
          <w:lang w:val="bg-BG"/>
        </w:rPr>
        <w:t xml:space="preserve"> тяхното присъствие на упражнения – тези които имат повече от 3 отсъствия няма да получат </w:t>
      </w:r>
      <w:r w:rsidR="00357FEF">
        <w:rPr>
          <w:lang w:val="bg-BG"/>
        </w:rPr>
        <w:lastRenderedPageBreak/>
        <w:t>заверка на края на семестъра. В началото на семестъра беше дадена възможност всеки студент да избере и заяви с коя административна група ще участва в семинарните занятия. Впоследствие в началото на всяко упражнение се четеше списък на групата и се пишеха отсъствия.</w:t>
      </w:r>
      <w:r w:rsidR="000E3525">
        <w:rPr>
          <w:lang w:val="bg-BG"/>
        </w:rPr>
        <w:t xml:space="preserve"> Като резултат към края на семестъра </w:t>
      </w:r>
      <w:proofErr w:type="spellStart"/>
      <w:r w:rsidR="000E3525">
        <w:rPr>
          <w:lang w:val="bg-BG"/>
        </w:rPr>
        <w:t>посещаемостта</w:t>
      </w:r>
      <w:proofErr w:type="spellEnd"/>
      <w:r w:rsidR="000E3525">
        <w:rPr>
          <w:lang w:val="bg-BG"/>
        </w:rPr>
        <w:t xml:space="preserve"> се увеличи и средно може да бъде определена около 95%. </w:t>
      </w:r>
      <w:r w:rsidR="00C03C83">
        <w:rPr>
          <w:lang w:val="bg-BG"/>
        </w:rPr>
        <w:t>Наред с въведената „административна принуда” за посещение на занятията бяха положени и големи усилия за увеличаване на самоподготовката на студентите и тяхното ефективно участие в работата по време на занятия.</w:t>
      </w:r>
      <w:r w:rsidR="00810756">
        <w:rPr>
          <w:lang w:val="bg-BG"/>
        </w:rPr>
        <w:t xml:space="preserve"> </w:t>
      </w:r>
      <w:r w:rsidR="0074451C">
        <w:rPr>
          <w:lang w:val="bg-BG"/>
        </w:rPr>
        <w:t>Убеждението не даде особено добри резултати и това наложи прилагането на други методи – в случаите, когато п</w:t>
      </w:r>
      <w:r w:rsidR="00942137">
        <w:rPr>
          <w:lang w:val="bg-BG"/>
        </w:rPr>
        <w:t>овечето от студентите не желаеха</w:t>
      </w:r>
      <w:r w:rsidR="0074451C">
        <w:rPr>
          <w:lang w:val="bg-BG"/>
        </w:rPr>
        <w:t xml:space="preserve"> да участват в обсъжда</w:t>
      </w:r>
      <w:r w:rsidR="00503BA2">
        <w:rPr>
          <w:lang w:val="bg-BG"/>
        </w:rPr>
        <w:t>н</w:t>
      </w:r>
      <w:r w:rsidR="0074451C">
        <w:rPr>
          <w:lang w:val="bg-BG"/>
        </w:rPr>
        <w:t xml:space="preserve">ия по предварително зададена проблематика, поради явна липса на подготовка, по същата тема се провеждаше кратка контролна </w:t>
      </w:r>
      <w:r w:rsidR="00503BA2">
        <w:rPr>
          <w:lang w:val="bg-BG"/>
        </w:rPr>
        <w:t xml:space="preserve">писмена </w:t>
      </w:r>
      <w:r w:rsidR="0074451C">
        <w:rPr>
          <w:lang w:val="bg-BG"/>
        </w:rPr>
        <w:t xml:space="preserve">работа. </w:t>
      </w:r>
      <w:r w:rsidR="00942137">
        <w:rPr>
          <w:lang w:val="bg-BG"/>
        </w:rPr>
        <w:t xml:space="preserve">В началото, съвсем </w:t>
      </w:r>
      <w:r w:rsidR="0074451C">
        <w:rPr>
          <w:lang w:val="bg-BG"/>
        </w:rPr>
        <w:t>очаквано</w:t>
      </w:r>
      <w:r w:rsidR="00942137">
        <w:rPr>
          <w:lang w:val="bg-BG"/>
        </w:rPr>
        <w:t>,</w:t>
      </w:r>
      <w:r w:rsidR="0074451C">
        <w:rPr>
          <w:lang w:val="bg-BG"/>
        </w:rPr>
        <w:t xml:space="preserve"> повечето предаваха празни листове. Предалите празни листове получаваха особено внимание – биваха изпитвани пред </w:t>
      </w:r>
      <w:r w:rsidR="00503BA2">
        <w:rPr>
          <w:lang w:val="bg-BG"/>
        </w:rPr>
        <w:t>черната/бяла</w:t>
      </w:r>
      <w:r w:rsidR="0074451C">
        <w:rPr>
          <w:lang w:val="bg-BG"/>
        </w:rPr>
        <w:t xml:space="preserve"> дъска, възлагаха им се писмени домашни работи</w:t>
      </w:r>
      <w:r w:rsidR="00440131">
        <w:rPr>
          <w:lang w:val="bg-BG"/>
        </w:rPr>
        <w:t>, които биваха проверявани и дискутирани публично пред съответната група. Този подход доведе до два резултата. На първо място, постепенно студентите започната да се подготвят за занятията, което с течение на времето доведе и до пораждане на оправдан интерес към материята и създаване на атмосфера на интерес и оживени дискусии по време на упражненията. Във всяка група спонтанно се оформи ядро от по 4-5 студента, които започнаха да се отнасят много сериозно към работата, идваха винаги добре подготвени и по този начин увлякоха и останалите в по-активно участие в семинарните занятия.  В крайна сметка при полагането на изпита бя</w:t>
      </w:r>
      <w:r w:rsidR="00503BA2">
        <w:rPr>
          <w:lang w:val="bg-BG"/>
        </w:rPr>
        <w:t>ха постигнати резултати, които б</w:t>
      </w:r>
      <w:r w:rsidR="00440131">
        <w:rPr>
          <w:lang w:val="bg-BG"/>
        </w:rPr>
        <w:t xml:space="preserve">яха много над обичайните. На второ място, особено в началото на налаганата доста по-твърда политика на преподаване, във </w:t>
      </w:r>
      <w:proofErr w:type="spellStart"/>
      <w:r w:rsidR="00440131" w:rsidRPr="00440131">
        <w:rPr>
          <w:b/>
          <w:i/>
          <w:lang w:val="bg-BG"/>
        </w:rPr>
        <w:t>Facebook</w:t>
      </w:r>
      <w:proofErr w:type="spellEnd"/>
      <w:r w:rsidR="00440131">
        <w:rPr>
          <w:lang w:val="bg-BG"/>
        </w:rPr>
        <w:t xml:space="preserve"> гръмнаха съобщения и дискусии относно новия подход на преподава</w:t>
      </w:r>
      <w:r w:rsidR="00471AED">
        <w:rPr>
          <w:lang w:val="bg-BG"/>
        </w:rPr>
        <w:t>не</w:t>
      </w:r>
      <w:r w:rsidR="00440131">
        <w:rPr>
          <w:lang w:val="bg-BG"/>
        </w:rPr>
        <w:t xml:space="preserve">. </w:t>
      </w:r>
      <w:r w:rsidR="00440131" w:rsidRPr="00440131">
        <w:rPr>
          <w:lang w:val="bg-BG"/>
        </w:rPr>
        <w:t>Б</w:t>
      </w:r>
      <w:r w:rsidR="00440131">
        <w:rPr>
          <w:lang w:val="bg-BG"/>
        </w:rPr>
        <w:t>ях определен като „</w:t>
      </w:r>
      <w:r w:rsidR="00440131" w:rsidRPr="00440131">
        <w:rPr>
          <w:i/>
          <w:lang w:val="bg-BG"/>
        </w:rPr>
        <w:t>средновековен даскал</w:t>
      </w:r>
      <w:r w:rsidR="00440131">
        <w:rPr>
          <w:lang w:val="bg-BG"/>
        </w:rPr>
        <w:t>”, който се отнася към студентите като към ученици в началното училище, липс</w:t>
      </w:r>
      <w:r w:rsidR="0095543C">
        <w:rPr>
          <w:lang w:val="bg-BG"/>
        </w:rPr>
        <w:t>в</w:t>
      </w:r>
      <w:r w:rsidR="00440131">
        <w:rPr>
          <w:lang w:val="bg-BG"/>
        </w:rPr>
        <w:t>ал само „</w:t>
      </w:r>
      <w:r w:rsidR="00440131" w:rsidRPr="00471AED">
        <w:rPr>
          <w:i/>
          <w:lang w:val="bg-BG"/>
        </w:rPr>
        <w:t>аршина за бой на непослушните</w:t>
      </w:r>
      <w:r w:rsidR="00440131">
        <w:rPr>
          <w:lang w:val="bg-BG"/>
        </w:rPr>
        <w:t>”</w:t>
      </w:r>
      <w:r w:rsidR="00471AED">
        <w:rPr>
          <w:lang w:val="bg-BG"/>
        </w:rPr>
        <w:t xml:space="preserve"> и др. подобни квалификации</w:t>
      </w:r>
      <w:r w:rsidR="00440131">
        <w:rPr>
          <w:lang w:val="bg-BG"/>
        </w:rPr>
        <w:t xml:space="preserve">. </w:t>
      </w:r>
      <w:r w:rsidR="00471AED">
        <w:rPr>
          <w:lang w:val="bg-BG"/>
        </w:rPr>
        <w:t>Генерално бях упрекнат, че съм погазил принци</w:t>
      </w:r>
      <w:r w:rsidR="00DD602C">
        <w:rPr>
          <w:lang w:val="bg-BG"/>
        </w:rPr>
        <w:t>па на академизма, присъщ на висш</w:t>
      </w:r>
      <w:r w:rsidR="00471AED">
        <w:rPr>
          <w:lang w:val="bg-BG"/>
        </w:rPr>
        <w:t>ето образование: студен</w:t>
      </w:r>
      <w:r w:rsidR="00DD602C">
        <w:rPr>
          <w:lang w:val="bg-BG"/>
        </w:rPr>
        <w:t>т</w:t>
      </w:r>
      <w:r w:rsidR="00471AED">
        <w:rPr>
          <w:lang w:val="bg-BG"/>
        </w:rPr>
        <w:t>ите били достатъчно зрели и овладяването на бъдещата професия била въпрос на личен избор и преценка кой, кога, как и какви точно усилия да полага.</w:t>
      </w:r>
      <w:r w:rsidR="0095543C">
        <w:rPr>
          <w:lang w:val="bg-BG"/>
        </w:rPr>
        <w:t xml:space="preserve"> Някои дори си позволиха да задават въпроса </w:t>
      </w:r>
      <w:r w:rsidR="00503BA2">
        <w:rPr>
          <w:lang w:val="bg-BG"/>
        </w:rPr>
        <w:t>„</w:t>
      </w:r>
      <w:r w:rsidR="00503BA2">
        <w:rPr>
          <w:i/>
          <w:lang w:val="bg-BG"/>
        </w:rPr>
        <w:t>защо не си гледа</w:t>
      </w:r>
      <w:r w:rsidR="0095543C" w:rsidRPr="00503BA2">
        <w:rPr>
          <w:i/>
          <w:lang w:val="bg-BG"/>
        </w:rPr>
        <w:t xml:space="preserve"> </w:t>
      </w:r>
      <w:proofErr w:type="spellStart"/>
      <w:r w:rsidR="0095543C" w:rsidRPr="00503BA2">
        <w:rPr>
          <w:i/>
          <w:lang w:val="bg-BG"/>
        </w:rPr>
        <w:t>рахата</w:t>
      </w:r>
      <w:proofErr w:type="spellEnd"/>
      <w:r w:rsidR="00503BA2">
        <w:rPr>
          <w:lang w:val="bg-BG"/>
        </w:rPr>
        <w:t>”</w:t>
      </w:r>
      <w:r w:rsidR="0095543C">
        <w:rPr>
          <w:lang w:val="bg-BG"/>
        </w:rPr>
        <w:t>, а полагам такива усилия и едва ли не ги принуж</w:t>
      </w:r>
      <w:r w:rsidR="003F2DEB">
        <w:rPr>
          <w:lang w:val="bg-BG"/>
        </w:rPr>
        <w:t>давам да учат.</w:t>
      </w:r>
    </w:p>
    <w:p w:rsidR="00087278" w:rsidRPr="00087278" w:rsidRDefault="00892D3F" w:rsidP="00E02F0B">
      <w:pPr>
        <w:spacing w:line="360" w:lineRule="auto"/>
        <w:ind w:firstLine="720"/>
        <w:rPr>
          <w:rFonts w:cs="Times New Roman"/>
          <w:szCs w:val="24"/>
          <w:lang w:val="bg-BG"/>
        </w:rPr>
      </w:pPr>
      <w:r>
        <w:rPr>
          <w:lang w:val="bg-BG"/>
        </w:rPr>
        <w:lastRenderedPageBreak/>
        <w:t>По същото време п</w:t>
      </w:r>
      <w:r w:rsidR="0095543C">
        <w:rPr>
          <w:lang w:val="bg-BG"/>
        </w:rPr>
        <w:t>одобни проблеми възникнаха във връзка с курсовите работи по та</w:t>
      </w:r>
      <w:r w:rsidR="003F2DEB">
        <w:rPr>
          <w:lang w:val="bg-BG"/>
        </w:rPr>
        <w:t>зи</w:t>
      </w:r>
      <w:r w:rsidR="0095543C">
        <w:rPr>
          <w:lang w:val="bg-BG"/>
        </w:rPr>
        <w:t xml:space="preserve"> дисциплина</w:t>
      </w:r>
      <w:r w:rsidR="0095543C">
        <w:rPr>
          <w:rStyle w:val="ad"/>
          <w:lang w:val="bg-BG"/>
        </w:rPr>
        <w:footnoteReference w:id="3"/>
      </w:r>
      <w:r w:rsidR="0095543C">
        <w:rPr>
          <w:lang w:val="bg-BG"/>
        </w:rPr>
        <w:t>.</w:t>
      </w:r>
      <w:r w:rsidR="003F2DEB">
        <w:rPr>
          <w:lang w:val="bg-BG"/>
        </w:rPr>
        <w:t xml:space="preserve"> Същите тези студенти представиха разработки по важни проблеми в областта на облигационното право.  Внимателната проверка на представените курсови работи показа ужасяващ резултат. Повечето работи бяха компилации от различни пасажи от текстове по избраната тема, намерени в различни интернет-страници. Не просто плагиатство и преписване, а направо копиране на готови текстове и скалъпване на нов текст, който съответния</w:t>
      </w:r>
      <w:r w:rsidR="00DD602C">
        <w:rPr>
          <w:lang w:val="bg-BG"/>
        </w:rPr>
        <w:t>т</w:t>
      </w:r>
      <w:r w:rsidR="003F2DEB">
        <w:rPr>
          <w:lang w:val="bg-BG"/>
        </w:rPr>
        <w:t xml:space="preserve"> студент представя като своя курсова работа. Поправката на справедливо получените слаби оценки се състоеше в два алтернативни варианта: написване на нова, оригинална курсова работа или изготвяне на есе на тема „Морално-етични и правни проблеми на плагиатството”. Вторият вариант беше избран от няколко студента. Прочитът на есето наложи нови изводи, които също мотивира</w:t>
      </w:r>
      <w:r w:rsidR="00942137">
        <w:rPr>
          <w:lang w:val="bg-BG"/>
        </w:rPr>
        <w:t>ха</w:t>
      </w:r>
      <w:r w:rsidR="003F2DEB">
        <w:rPr>
          <w:lang w:val="bg-BG"/>
        </w:rPr>
        <w:t xml:space="preserve"> избор</w:t>
      </w:r>
      <w:r w:rsidR="00503BA2">
        <w:rPr>
          <w:lang w:val="bg-BG"/>
        </w:rPr>
        <w:t>а</w:t>
      </w:r>
      <w:r w:rsidR="003F2DEB">
        <w:rPr>
          <w:lang w:val="bg-BG"/>
        </w:rPr>
        <w:t xml:space="preserve"> на настоящата тема. Повечето от пишещите по темата се опитваха да обяснят защо са постъпили по този начин и защо не смятат, че той е неморален. Според твърденията на </w:t>
      </w:r>
      <w:r w:rsidR="00942137">
        <w:rPr>
          <w:lang w:val="bg-BG"/>
        </w:rPr>
        <w:t>повечето студенти</w:t>
      </w:r>
      <w:r w:rsidR="003F2DEB">
        <w:rPr>
          <w:lang w:val="bg-BG"/>
        </w:rPr>
        <w:t xml:space="preserve"> отношението на преподавателите към курсовите работи като цяло</w:t>
      </w:r>
      <w:r w:rsidR="00897AE5">
        <w:rPr>
          <w:rStyle w:val="ad"/>
          <w:lang w:val="bg-BG"/>
        </w:rPr>
        <w:footnoteReference w:id="4"/>
      </w:r>
      <w:r w:rsidR="00897AE5">
        <w:rPr>
          <w:lang w:val="bg-BG"/>
        </w:rPr>
        <w:t xml:space="preserve"> е съвсем формално. Никой от тях нямал желание да дава консултации във връзка с написването им</w:t>
      </w:r>
      <w:r w:rsidR="00897AE5">
        <w:rPr>
          <w:rStyle w:val="ad"/>
          <w:lang w:val="bg-BG"/>
        </w:rPr>
        <w:footnoteReference w:id="5"/>
      </w:r>
      <w:r w:rsidR="00897AE5">
        <w:rPr>
          <w:lang w:val="bg-BG"/>
        </w:rPr>
        <w:t>, а в последствие и никой от тях не ги четял задълбочено. В повечето есета се твърдеше, че повечето преподаватели преглеждали само съдържанието и поставяли оценка съобразно предложения обем. Така трудът на студентите не бил оценяван справедливо и било напълно излишно да се полагат усилия, които по-късно няма да бъдат оценени по достойнство. Направените от мен проучвания и разговори с колеги</w:t>
      </w:r>
      <w:r w:rsidR="00942137">
        <w:rPr>
          <w:lang w:val="bg-BG"/>
        </w:rPr>
        <w:t>-преподаватели</w:t>
      </w:r>
      <w:r w:rsidR="00897AE5">
        <w:rPr>
          <w:lang w:val="bg-BG"/>
        </w:rPr>
        <w:t xml:space="preserve"> ме убедиха, че в известен смисъл студентите имат право – курсовите работи не се четат достатъчно задълбочено и отношението към тях </w:t>
      </w:r>
      <w:r w:rsidR="00942137">
        <w:rPr>
          <w:lang w:val="bg-BG"/>
        </w:rPr>
        <w:t>наистина е формално</w:t>
      </w:r>
      <w:r w:rsidR="00897AE5">
        <w:rPr>
          <w:lang w:val="bg-BG"/>
        </w:rPr>
        <w:t>.</w:t>
      </w:r>
      <w:r w:rsidR="0099045B">
        <w:rPr>
          <w:lang w:val="bg-BG"/>
        </w:rPr>
        <w:t xml:space="preserve"> От друга страна следва да се </w:t>
      </w:r>
      <w:r w:rsidR="004577B6">
        <w:rPr>
          <w:lang w:val="bg-BG"/>
        </w:rPr>
        <w:t>отбележи</w:t>
      </w:r>
      <w:r w:rsidR="0099045B">
        <w:rPr>
          <w:lang w:val="bg-BG"/>
        </w:rPr>
        <w:t xml:space="preserve">, че в един курс по онова време се предаваха за проверка средно около 140 курсови работи, всяка с обем от около 15 страници. Сериозният прочит изисква поне един астрономически час на разработка. Това означава, че при 8-часов работен ден преподавателят може да прочита </w:t>
      </w:r>
      <w:r w:rsidR="00056A50">
        <w:rPr>
          <w:lang w:val="bg-BG"/>
        </w:rPr>
        <w:t xml:space="preserve">не </w:t>
      </w:r>
      <w:r w:rsidR="0099045B">
        <w:rPr>
          <w:lang w:val="bg-BG"/>
        </w:rPr>
        <w:t>по</w:t>
      </w:r>
      <w:r w:rsidR="00056A50">
        <w:rPr>
          <w:lang w:val="bg-BG"/>
        </w:rPr>
        <w:t>вече от</w:t>
      </w:r>
      <w:r w:rsidR="0099045B">
        <w:rPr>
          <w:lang w:val="bg-BG"/>
        </w:rPr>
        <w:t xml:space="preserve"> 8-10 работи на ден и практически трябва да посвети на проверката на курсови работи един цял работен месец</w:t>
      </w:r>
      <w:r w:rsidR="004577B6">
        <w:rPr>
          <w:lang w:val="bg-BG"/>
        </w:rPr>
        <w:t xml:space="preserve"> като през това време не се занимава с нищо друго</w:t>
      </w:r>
      <w:r w:rsidR="0099045B">
        <w:rPr>
          <w:lang w:val="bg-BG"/>
        </w:rPr>
        <w:t xml:space="preserve">! Това до голяма степен обяснява </w:t>
      </w:r>
      <w:r w:rsidR="0099045B">
        <w:rPr>
          <w:lang w:val="bg-BG"/>
        </w:rPr>
        <w:lastRenderedPageBreak/>
        <w:t>несериозното отношение на преподавателите към тази учебна дисциплина – този сериозен е отнемащ много време труд не се оценява адекватно от Университета.</w:t>
      </w:r>
    </w:p>
    <w:p w:rsidR="0099045B" w:rsidRDefault="00E52E95" w:rsidP="00E02F0B">
      <w:pPr>
        <w:spacing w:line="360" w:lineRule="auto"/>
        <w:rPr>
          <w:rFonts w:cs="Times New Roman"/>
          <w:szCs w:val="24"/>
          <w:lang w:val="bg-BG"/>
        </w:rPr>
      </w:pPr>
      <w:r>
        <w:rPr>
          <w:rFonts w:cs="Times New Roman"/>
          <w:szCs w:val="24"/>
          <w:lang w:val="bg-BG"/>
        </w:rPr>
        <w:tab/>
        <w:t xml:space="preserve">Описаните по-горе случаи, както и множество други подобни събития от 23-годишната ми непрекъсната преподавателска работа ме накараха да се замисля и </w:t>
      </w:r>
      <w:r w:rsidR="0099045B">
        <w:rPr>
          <w:rFonts w:cs="Times New Roman"/>
          <w:szCs w:val="24"/>
          <w:lang w:val="bg-BG"/>
        </w:rPr>
        <w:t xml:space="preserve">да </w:t>
      </w:r>
      <w:r w:rsidR="00DD602C">
        <w:rPr>
          <w:rFonts w:cs="Times New Roman"/>
          <w:szCs w:val="24"/>
          <w:lang w:val="bg-BG"/>
        </w:rPr>
        <w:t>проуча и изследвам</w:t>
      </w:r>
      <w:r>
        <w:rPr>
          <w:rFonts w:cs="Times New Roman"/>
          <w:szCs w:val="24"/>
          <w:lang w:val="bg-BG"/>
        </w:rPr>
        <w:t xml:space="preserve"> настоящата тема.</w:t>
      </w:r>
      <w:r w:rsidR="0099045B">
        <w:rPr>
          <w:rFonts w:cs="Times New Roman"/>
          <w:szCs w:val="24"/>
          <w:lang w:val="bg-BG"/>
        </w:rPr>
        <w:t xml:space="preserve"> Какво е академизъм – неограничена свобода и очакване за изключително високо самосъзнание от страна на студентите, или налагане на дисциплина и използване на репресивни методи и принуда за постигане на адекватна и качествена подготовка? Къде са границите на академичната и научна етика – доколко в една курсова работа могат да се излагат чужди мисли и докъде се простира задължението на преподавателите задълбочено за четат и оценяват тези разработки</w:t>
      </w:r>
      <w:r w:rsidR="009F735D">
        <w:rPr>
          <w:rFonts w:cs="Times New Roman"/>
          <w:szCs w:val="24"/>
          <w:lang w:val="bg-BG"/>
        </w:rPr>
        <w:t>? Д</w:t>
      </w:r>
      <w:r w:rsidR="0099045B">
        <w:rPr>
          <w:rFonts w:cs="Times New Roman"/>
          <w:szCs w:val="24"/>
          <w:lang w:val="bg-BG"/>
        </w:rPr>
        <w:t xml:space="preserve">околко явната липса на интерес и сериозно отношение от страна на преподавателите дава право </w:t>
      </w:r>
      <w:r w:rsidR="004577B6">
        <w:rPr>
          <w:rFonts w:cs="Times New Roman"/>
          <w:szCs w:val="24"/>
          <w:lang w:val="bg-BG"/>
        </w:rPr>
        <w:t>на студентите да извър</w:t>
      </w:r>
      <w:r w:rsidR="009F735D">
        <w:rPr>
          <w:rFonts w:cs="Times New Roman"/>
          <w:szCs w:val="24"/>
          <w:lang w:val="bg-BG"/>
        </w:rPr>
        <w:t xml:space="preserve">шват </w:t>
      </w:r>
      <w:r w:rsidR="0099045B">
        <w:rPr>
          <w:rFonts w:cs="Times New Roman"/>
          <w:szCs w:val="24"/>
          <w:lang w:val="bg-BG"/>
        </w:rPr>
        <w:t>действия, които са по-груби от класическото плагиатство</w:t>
      </w:r>
      <w:r w:rsidR="009F735D">
        <w:rPr>
          <w:rFonts w:cs="Times New Roman"/>
          <w:szCs w:val="24"/>
          <w:lang w:val="bg-BG"/>
        </w:rPr>
        <w:t xml:space="preserve"> и доколко формалното </w:t>
      </w:r>
      <w:proofErr w:type="spellStart"/>
      <w:r w:rsidR="009F735D">
        <w:rPr>
          <w:rFonts w:cs="Times New Roman"/>
          <w:szCs w:val="24"/>
          <w:lang w:val="bg-BG"/>
        </w:rPr>
        <w:t>неглижиране</w:t>
      </w:r>
      <w:proofErr w:type="spellEnd"/>
      <w:r w:rsidR="009F735D">
        <w:rPr>
          <w:rFonts w:cs="Times New Roman"/>
          <w:szCs w:val="24"/>
          <w:lang w:val="bg-BG"/>
        </w:rPr>
        <w:t xml:space="preserve"> на курсовите работи от страна на Университета дава право на преподавателите да проявяват същото </w:t>
      </w:r>
      <w:proofErr w:type="spellStart"/>
      <w:r w:rsidR="009F735D">
        <w:rPr>
          <w:rFonts w:cs="Times New Roman"/>
          <w:szCs w:val="24"/>
          <w:lang w:val="bg-BG"/>
        </w:rPr>
        <w:t>неглижиране</w:t>
      </w:r>
      <w:proofErr w:type="spellEnd"/>
      <w:r w:rsidR="009F735D">
        <w:rPr>
          <w:rFonts w:cs="Times New Roman"/>
          <w:szCs w:val="24"/>
          <w:lang w:val="bg-BG"/>
        </w:rPr>
        <w:t xml:space="preserve"> към отделите разработки и да ги оценяват </w:t>
      </w:r>
      <w:r w:rsidR="00DD602C">
        <w:rPr>
          <w:rFonts w:cs="Times New Roman"/>
          <w:szCs w:val="24"/>
          <w:lang w:val="bg-BG"/>
        </w:rPr>
        <w:t>без да ги четат особено задълбочено</w:t>
      </w:r>
      <w:r w:rsidR="0099045B">
        <w:rPr>
          <w:rFonts w:cs="Times New Roman"/>
          <w:szCs w:val="24"/>
          <w:lang w:val="bg-BG"/>
        </w:rPr>
        <w:t>?</w:t>
      </w:r>
    </w:p>
    <w:p w:rsidR="000D0246" w:rsidRDefault="006B6426" w:rsidP="00E02F0B">
      <w:pPr>
        <w:spacing w:line="360" w:lineRule="auto"/>
        <w:ind w:firstLine="720"/>
        <w:rPr>
          <w:rFonts w:cs="Times New Roman"/>
          <w:szCs w:val="24"/>
          <w:lang w:val="bg-BG"/>
        </w:rPr>
      </w:pPr>
      <w:r>
        <w:rPr>
          <w:rFonts w:cs="Times New Roman"/>
          <w:szCs w:val="24"/>
          <w:lang w:val="bg-BG"/>
        </w:rPr>
        <w:t>Възникналите множество въпроси мотивираха настоящето изследване.</w:t>
      </w:r>
      <w:r w:rsidR="00F222E2">
        <w:rPr>
          <w:rFonts w:cs="Times New Roman"/>
          <w:szCs w:val="24"/>
          <w:lang w:val="bg-BG"/>
        </w:rPr>
        <w:t xml:space="preserve"> На първо място, изразеният от студентите спонтанен упрек за липса на академизъм маркира основният жалон на изследването: какво означава „академизъм”, какво е съдържанието на това понятие, има ли правна основа и доколко този феномен</w:t>
      </w:r>
      <w:r w:rsidR="00F222E2" w:rsidRPr="00F222E2">
        <w:rPr>
          <w:rFonts w:cs="Times New Roman"/>
          <w:szCs w:val="24"/>
          <w:lang w:val="bg-BG"/>
        </w:rPr>
        <w:t xml:space="preserve"> </w:t>
      </w:r>
      <w:r w:rsidR="00F222E2">
        <w:rPr>
          <w:rFonts w:cs="Times New Roman"/>
          <w:szCs w:val="24"/>
          <w:lang w:val="bg-BG"/>
        </w:rPr>
        <w:t xml:space="preserve">има социално битие в настоящата действителност. </w:t>
      </w:r>
      <w:r w:rsidR="005A50F6">
        <w:rPr>
          <w:rFonts w:cs="Times New Roman"/>
          <w:szCs w:val="24"/>
          <w:lang w:val="bg-BG"/>
        </w:rPr>
        <w:t>На второ място, образователният процес по всяка отделна специалност катег</w:t>
      </w:r>
      <w:r w:rsidR="004577B6">
        <w:rPr>
          <w:rFonts w:cs="Times New Roman"/>
          <w:szCs w:val="24"/>
          <w:lang w:val="bg-BG"/>
        </w:rPr>
        <w:t>о</w:t>
      </w:r>
      <w:r w:rsidR="005A50F6">
        <w:rPr>
          <w:rFonts w:cs="Times New Roman"/>
          <w:szCs w:val="24"/>
          <w:lang w:val="bg-BG"/>
        </w:rPr>
        <w:t xml:space="preserve">рично се влияе от особеностите на тази специалност. Така и образованието по право е подчинено на спецификата на юридическата наука, но и на особеностите на упражняването на </w:t>
      </w:r>
      <w:proofErr w:type="spellStart"/>
      <w:r w:rsidR="005A50F6">
        <w:rPr>
          <w:rFonts w:cs="Times New Roman"/>
          <w:szCs w:val="24"/>
          <w:lang w:val="bg-BG"/>
        </w:rPr>
        <w:t>няколкото</w:t>
      </w:r>
      <w:proofErr w:type="spellEnd"/>
      <w:r w:rsidR="005A50F6">
        <w:rPr>
          <w:rFonts w:cs="Times New Roman"/>
          <w:szCs w:val="24"/>
          <w:lang w:val="bg-BG"/>
        </w:rPr>
        <w:t xml:space="preserve"> класически професии, присъщи </w:t>
      </w:r>
      <w:r w:rsidR="004577B6">
        <w:rPr>
          <w:rFonts w:cs="Times New Roman"/>
          <w:szCs w:val="24"/>
          <w:lang w:val="bg-BG"/>
        </w:rPr>
        <w:t>з</w:t>
      </w:r>
      <w:r w:rsidR="005A50F6">
        <w:rPr>
          <w:rFonts w:cs="Times New Roman"/>
          <w:szCs w:val="24"/>
          <w:lang w:val="bg-BG"/>
        </w:rPr>
        <w:t>а юристите</w:t>
      </w:r>
      <w:r w:rsidR="000D0246">
        <w:rPr>
          <w:rFonts w:cs="Times New Roman"/>
          <w:szCs w:val="24"/>
          <w:lang w:val="bg-BG"/>
        </w:rPr>
        <w:t xml:space="preserve"> – съдия, адвокат, прокурор</w:t>
      </w:r>
      <w:r w:rsidR="005A50F6">
        <w:rPr>
          <w:rFonts w:cs="Times New Roman"/>
          <w:szCs w:val="24"/>
          <w:lang w:val="bg-BG"/>
        </w:rPr>
        <w:t xml:space="preserve">. </w:t>
      </w:r>
      <w:r w:rsidR="000D0246">
        <w:rPr>
          <w:rFonts w:cs="Times New Roman"/>
          <w:szCs w:val="24"/>
          <w:lang w:val="bg-BG"/>
        </w:rPr>
        <w:t>Това налага още от студентската скамейка да се залагат основите и да се развиват качества и светоусещане, необходими за по-късното упражняване на тези професии.</w:t>
      </w:r>
    </w:p>
    <w:p w:rsidR="00087278" w:rsidRDefault="000D0246" w:rsidP="00E02F0B">
      <w:pPr>
        <w:spacing w:line="360" w:lineRule="auto"/>
        <w:ind w:firstLine="720"/>
        <w:rPr>
          <w:rFonts w:cs="Times New Roman"/>
          <w:szCs w:val="24"/>
          <w:lang w:val="bg-BG"/>
        </w:rPr>
      </w:pPr>
      <w:r>
        <w:rPr>
          <w:rFonts w:cs="Times New Roman"/>
          <w:szCs w:val="24"/>
          <w:lang w:val="bg-BG"/>
        </w:rPr>
        <w:t xml:space="preserve">Очертаните два социални феномена, наред със своето самостоятелно битие тясно се преплитат в ежедневието на един Юридически факултет. Това налага използването на </w:t>
      </w:r>
      <w:r w:rsidR="00D35FA1">
        <w:rPr>
          <w:rFonts w:cs="Times New Roman"/>
          <w:szCs w:val="24"/>
          <w:lang w:val="bg-BG"/>
        </w:rPr>
        <w:t>класическия</w:t>
      </w:r>
      <w:r>
        <w:rPr>
          <w:rFonts w:cs="Times New Roman"/>
          <w:szCs w:val="24"/>
          <w:lang w:val="bg-BG"/>
        </w:rPr>
        <w:t xml:space="preserve"> </w:t>
      </w:r>
      <w:r w:rsidR="009D0CDE">
        <w:rPr>
          <w:rFonts w:cs="Times New Roman"/>
          <w:szCs w:val="24"/>
          <w:lang w:val="bg-BG"/>
        </w:rPr>
        <w:t>ин</w:t>
      </w:r>
      <w:r>
        <w:rPr>
          <w:rFonts w:cs="Times New Roman"/>
          <w:szCs w:val="24"/>
          <w:lang w:val="bg-BG"/>
        </w:rPr>
        <w:t>дуктивен подход: изследването на типичните самостоятелни особености</w:t>
      </w:r>
      <w:r w:rsidR="009D0CDE">
        <w:rPr>
          <w:rFonts w:cs="Times New Roman"/>
          <w:szCs w:val="24"/>
          <w:lang w:val="bg-BG"/>
        </w:rPr>
        <w:t xml:space="preserve"> на двата феномена</w:t>
      </w:r>
      <w:r>
        <w:rPr>
          <w:rFonts w:cs="Times New Roman"/>
          <w:szCs w:val="24"/>
          <w:lang w:val="bg-BG"/>
        </w:rPr>
        <w:t xml:space="preserve"> и  търсенето на пресечните им точки и взаимно влияние</w:t>
      </w:r>
      <w:r w:rsidR="009D0CDE">
        <w:rPr>
          <w:rFonts w:cs="Times New Roman"/>
          <w:szCs w:val="24"/>
          <w:lang w:val="bg-BG"/>
        </w:rPr>
        <w:t xml:space="preserve"> като се направят общовалидни изводи</w:t>
      </w:r>
      <w:r>
        <w:rPr>
          <w:rFonts w:cs="Times New Roman"/>
          <w:szCs w:val="24"/>
          <w:lang w:val="bg-BG"/>
        </w:rPr>
        <w:t>. Така в</w:t>
      </w:r>
      <w:r w:rsidR="005A50F6">
        <w:rPr>
          <w:rFonts w:cs="Times New Roman"/>
          <w:szCs w:val="24"/>
          <w:lang w:val="bg-BG"/>
        </w:rPr>
        <w:t xml:space="preserve"> светлината на дефинираната проблематика на изследването е </w:t>
      </w:r>
      <w:r w:rsidR="005A50F6">
        <w:rPr>
          <w:rFonts w:cs="Times New Roman"/>
          <w:szCs w:val="24"/>
          <w:lang w:val="bg-BG"/>
        </w:rPr>
        <w:lastRenderedPageBreak/>
        <w:t xml:space="preserve">необходимо да се </w:t>
      </w:r>
      <w:r>
        <w:rPr>
          <w:rFonts w:cs="Times New Roman"/>
          <w:szCs w:val="24"/>
          <w:lang w:val="bg-BG"/>
        </w:rPr>
        <w:t>анализират</w:t>
      </w:r>
      <w:r w:rsidR="005A50F6">
        <w:rPr>
          <w:rFonts w:cs="Times New Roman"/>
          <w:szCs w:val="24"/>
          <w:lang w:val="bg-BG"/>
        </w:rPr>
        <w:t xml:space="preserve"> отраженията на особеностите на обучението по право върху съдържанието на академи</w:t>
      </w:r>
      <w:r>
        <w:rPr>
          <w:rFonts w:cs="Times New Roman"/>
          <w:szCs w:val="24"/>
          <w:lang w:val="bg-BG"/>
        </w:rPr>
        <w:t>чната етика</w:t>
      </w:r>
      <w:r w:rsidR="005A50F6">
        <w:rPr>
          <w:rFonts w:cs="Times New Roman"/>
          <w:szCs w:val="24"/>
          <w:lang w:val="bg-BG"/>
        </w:rPr>
        <w:t>.</w:t>
      </w:r>
    </w:p>
    <w:p w:rsidR="00513C61" w:rsidRPr="00087278" w:rsidRDefault="00513C61" w:rsidP="008570EA">
      <w:pPr>
        <w:pStyle w:val="2"/>
        <w:rPr>
          <w:lang w:val="bg-BG"/>
        </w:rPr>
      </w:pPr>
      <w:r>
        <w:rPr>
          <w:lang w:val="bg-BG"/>
        </w:rPr>
        <w:t xml:space="preserve">2. </w:t>
      </w:r>
      <w:r w:rsidR="008570EA">
        <w:rPr>
          <w:lang w:val="bg-BG"/>
        </w:rPr>
        <w:t>Цел и задачи на изследването</w:t>
      </w:r>
    </w:p>
    <w:p w:rsidR="00087278" w:rsidRDefault="00933689" w:rsidP="00E02F0B">
      <w:pPr>
        <w:spacing w:line="360" w:lineRule="auto"/>
        <w:ind w:firstLine="720"/>
        <w:rPr>
          <w:rFonts w:cs="Times New Roman"/>
          <w:szCs w:val="24"/>
          <w:lang w:val="bg-BG"/>
        </w:rPr>
      </w:pPr>
      <w:r>
        <w:rPr>
          <w:rFonts w:cs="Times New Roman"/>
          <w:szCs w:val="24"/>
          <w:lang w:val="bg-BG"/>
        </w:rPr>
        <w:t>Ц</w:t>
      </w:r>
      <w:r w:rsidR="005A50F6">
        <w:rPr>
          <w:rFonts w:cs="Times New Roman"/>
          <w:szCs w:val="24"/>
          <w:lang w:val="bg-BG"/>
        </w:rPr>
        <w:t xml:space="preserve">елта на </w:t>
      </w:r>
      <w:r>
        <w:rPr>
          <w:rFonts w:cs="Times New Roman"/>
          <w:szCs w:val="24"/>
          <w:lang w:val="bg-BG"/>
        </w:rPr>
        <w:t xml:space="preserve">настоящето </w:t>
      </w:r>
      <w:r w:rsidR="005A50F6">
        <w:rPr>
          <w:rFonts w:cs="Times New Roman"/>
          <w:szCs w:val="24"/>
          <w:lang w:val="bg-BG"/>
        </w:rPr>
        <w:t xml:space="preserve">изследване е да се направи кратък обзор на основните </w:t>
      </w:r>
      <w:r w:rsidR="00C47821">
        <w:rPr>
          <w:rFonts w:cs="Times New Roman"/>
          <w:szCs w:val="24"/>
          <w:lang w:val="bg-BG"/>
        </w:rPr>
        <w:t xml:space="preserve">морално-етични </w:t>
      </w:r>
      <w:r w:rsidR="005A50F6">
        <w:rPr>
          <w:rFonts w:cs="Times New Roman"/>
          <w:szCs w:val="24"/>
          <w:lang w:val="bg-BG"/>
        </w:rPr>
        <w:t>задължения на субектите, участващи в сложния процес на висшето образование по специалност „Право”</w:t>
      </w:r>
      <w:r w:rsidR="001F5B56">
        <w:rPr>
          <w:rFonts w:cs="Times New Roman"/>
          <w:szCs w:val="24"/>
          <w:lang w:val="bg-BG"/>
        </w:rPr>
        <w:t>, да</w:t>
      </w:r>
      <w:r w:rsidR="005A50F6">
        <w:rPr>
          <w:rFonts w:cs="Times New Roman"/>
          <w:szCs w:val="24"/>
          <w:lang w:val="bg-BG"/>
        </w:rPr>
        <w:t xml:space="preserve"> </w:t>
      </w:r>
      <w:r w:rsidR="001F5B56">
        <w:rPr>
          <w:rFonts w:cs="Times New Roman"/>
          <w:szCs w:val="24"/>
          <w:lang w:val="bg-BG"/>
        </w:rPr>
        <w:t>предложи анализ на</w:t>
      </w:r>
      <w:r w:rsidR="005A50F6">
        <w:rPr>
          <w:rFonts w:cs="Times New Roman"/>
          <w:szCs w:val="24"/>
          <w:lang w:val="bg-BG"/>
        </w:rPr>
        <w:t xml:space="preserve"> последиците от тяхното нарушаване</w:t>
      </w:r>
      <w:r>
        <w:rPr>
          <w:rFonts w:cs="Times New Roman"/>
          <w:szCs w:val="24"/>
          <w:lang w:val="bg-BG"/>
        </w:rPr>
        <w:t xml:space="preserve"> като по този начин индиректно предложи възможности за усъвършенстване и оптимизация на учебния процес по специалност</w:t>
      </w:r>
      <w:r w:rsidR="0026779E">
        <w:rPr>
          <w:rFonts w:cs="Times New Roman"/>
          <w:szCs w:val="24"/>
          <w:lang w:val="bg-BG"/>
        </w:rPr>
        <w:t>та</w:t>
      </w:r>
      <w:r>
        <w:rPr>
          <w:rFonts w:cs="Times New Roman"/>
          <w:szCs w:val="24"/>
          <w:lang w:val="bg-BG"/>
        </w:rPr>
        <w:t>, съответно и относно преподаването на правни дисциплини пред студенти по икономическите специалности</w:t>
      </w:r>
      <w:r w:rsidR="005A50F6">
        <w:rPr>
          <w:rFonts w:cs="Times New Roman"/>
          <w:szCs w:val="24"/>
          <w:lang w:val="bg-BG"/>
        </w:rPr>
        <w:t>.</w:t>
      </w:r>
    </w:p>
    <w:p w:rsidR="001F5B56" w:rsidRDefault="001F5B56" w:rsidP="00E02F0B">
      <w:pPr>
        <w:spacing w:line="360" w:lineRule="auto"/>
        <w:ind w:firstLine="720"/>
        <w:rPr>
          <w:rFonts w:cs="Times New Roman"/>
          <w:szCs w:val="24"/>
          <w:lang w:val="bg-BG"/>
        </w:rPr>
      </w:pPr>
      <w:r>
        <w:rPr>
          <w:rFonts w:cs="Times New Roman"/>
          <w:szCs w:val="24"/>
          <w:lang w:val="bg-BG"/>
        </w:rPr>
        <w:t>Постигането на очертаната по-горе цел е възможно чрез решаването на следните конкретни задачи:</w:t>
      </w:r>
    </w:p>
    <w:p w:rsidR="001F5B56" w:rsidRDefault="001F5B56" w:rsidP="00E02F0B">
      <w:pPr>
        <w:spacing w:line="360" w:lineRule="auto"/>
        <w:ind w:firstLine="720"/>
        <w:rPr>
          <w:rFonts w:cs="Times New Roman"/>
          <w:szCs w:val="24"/>
          <w:lang w:val="bg-BG"/>
        </w:rPr>
      </w:pPr>
      <w:r>
        <w:rPr>
          <w:rFonts w:cs="Times New Roman"/>
          <w:szCs w:val="24"/>
          <w:lang w:val="bg-BG"/>
        </w:rPr>
        <w:t xml:space="preserve">1. </w:t>
      </w:r>
      <w:r w:rsidR="0097238D">
        <w:rPr>
          <w:rFonts w:cs="Times New Roman"/>
          <w:szCs w:val="24"/>
          <w:lang w:val="bg-BG"/>
        </w:rPr>
        <w:t>Установяване на съдържанието и същността на понятието „академична етика“;</w:t>
      </w:r>
    </w:p>
    <w:p w:rsidR="0097238D" w:rsidRDefault="0097238D" w:rsidP="00E02F0B">
      <w:pPr>
        <w:spacing w:line="360" w:lineRule="auto"/>
        <w:ind w:firstLine="720"/>
        <w:rPr>
          <w:rFonts w:cs="Times New Roman"/>
          <w:szCs w:val="24"/>
          <w:lang w:val="bg-BG"/>
        </w:rPr>
      </w:pPr>
      <w:r>
        <w:rPr>
          <w:rFonts w:cs="Times New Roman"/>
          <w:szCs w:val="24"/>
          <w:lang w:val="bg-BG"/>
        </w:rPr>
        <w:t xml:space="preserve">2. </w:t>
      </w:r>
      <w:r w:rsidR="0099059B">
        <w:rPr>
          <w:rFonts w:cs="Times New Roman"/>
          <w:szCs w:val="24"/>
          <w:lang w:val="bg-BG"/>
        </w:rPr>
        <w:t xml:space="preserve">Очертаване на </w:t>
      </w:r>
      <w:proofErr w:type="spellStart"/>
      <w:r w:rsidR="0099059B">
        <w:rPr>
          <w:rFonts w:cs="Times New Roman"/>
          <w:szCs w:val="24"/>
          <w:lang w:val="bg-BG"/>
        </w:rPr>
        <w:t>норамтивната</w:t>
      </w:r>
      <w:proofErr w:type="spellEnd"/>
      <w:r w:rsidR="0099059B">
        <w:rPr>
          <w:rFonts w:cs="Times New Roman"/>
          <w:szCs w:val="24"/>
          <w:lang w:val="bg-BG"/>
        </w:rPr>
        <w:t xml:space="preserve"> рамка на понятието, изследване на значението на вътрешните правила без </w:t>
      </w:r>
      <w:proofErr w:type="spellStart"/>
      <w:r w:rsidR="0099059B">
        <w:rPr>
          <w:rFonts w:cs="Times New Roman"/>
          <w:szCs w:val="24"/>
          <w:lang w:val="bg-BG"/>
        </w:rPr>
        <w:t>норммативна</w:t>
      </w:r>
      <w:proofErr w:type="spellEnd"/>
      <w:r w:rsidR="0099059B">
        <w:rPr>
          <w:rFonts w:cs="Times New Roman"/>
          <w:szCs w:val="24"/>
          <w:lang w:val="bg-BG"/>
        </w:rPr>
        <w:t xml:space="preserve"> сила (</w:t>
      </w:r>
      <w:proofErr w:type="spellStart"/>
      <w:r w:rsidR="0099059B">
        <w:rPr>
          <w:rFonts w:cs="Times New Roman"/>
          <w:szCs w:val="24"/>
          <w:lang w:val="bg-BG"/>
        </w:rPr>
        <w:t>софт</w:t>
      </w:r>
      <w:proofErr w:type="spellEnd"/>
      <w:r w:rsidR="0099059B">
        <w:rPr>
          <w:rFonts w:cs="Times New Roman"/>
          <w:szCs w:val="24"/>
          <w:lang w:val="bg-BG"/>
        </w:rPr>
        <w:t xml:space="preserve"> </w:t>
      </w:r>
      <w:proofErr w:type="spellStart"/>
      <w:r w:rsidR="0099059B">
        <w:rPr>
          <w:rFonts w:cs="Times New Roman"/>
          <w:szCs w:val="24"/>
          <w:lang w:val="bg-BG"/>
        </w:rPr>
        <w:t>лоу</w:t>
      </w:r>
      <w:proofErr w:type="spellEnd"/>
      <w:r w:rsidR="0099059B">
        <w:rPr>
          <w:rFonts w:cs="Times New Roman"/>
          <w:szCs w:val="24"/>
          <w:lang w:val="bg-BG"/>
        </w:rPr>
        <w:t>);</w:t>
      </w:r>
    </w:p>
    <w:p w:rsidR="0099059B" w:rsidRDefault="0099059B" w:rsidP="00E02F0B">
      <w:pPr>
        <w:spacing w:line="360" w:lineRule="auto"/>
        <w:ind w:firstLine="720"/>
        <w:rPr>
          <w:rFonts w:cs="Times New Roman"/>
          <w:szCs w:val="24"/>
          <w:lang w:val="bg-BG"/>
        </w:rPr>
      </w:pPr>
      <w:r>
        <w:rPr>
          <w:rFonts w:cs="Times New Roman"/>
          <w:szCs w:val="24"/>
          <w:lang w:val="bg-BG"/>
        </w:rPr>
        <w:t>3. Кратък анализ в светлината на поставената цел на Етич</w:t>
      </w:r>
      <w:r w:rsidRPr="00B07083">
        <w:rPr>
          <w:rFonts w:cs="Times New Roman"/>
          <w:szCs w:val="24"/>
          <w:lang w:val="bg-BG"/>
        </w:rPr>
        <w:t>н</w:t>
      </w:r>
      <w:r>
        <w:rPr>
          <w:rFonts w:cs="Times New Roman"/>
          <w:szCs w:val="24"/>
          <w:lang w:val="bg-BG"/>
        </w:rPr>
        <w:t>ия</w:t>
      </w:r>
      <w:r w:rsidRPr="00B07083">
        <w:rPr>
          <w:rFonts w:cs="Times New Roman"/>
          <w:szCs w:val="24"/>
          <w:lang w:val="bg-BG"/>
        </w:rPr>
        <w:t xml:space="preserve"> кодекс на Университета за национално и световно стопанство</w:t>
      </w:r>
      <w:r>
        <w:rPr>
          <w:rFonts w:cs="Times New Roman"/>
          <w:szCs w:val="24"/>
          <w:lang w:val="bg-BG"/>
        </w:rPr>
        <w:t>;</w:t>
      </w:r>
    </w:p>
    <w:p w:rsidR="00E97B54" w:rsidRDefault="00E97B54" w:rsidP="00E02F0B">
      <w:pPr>
        <w:spacing w:line="360" w:lineRule="auto"/>
        <w:ind w:firstLine="720"/>
        <w:rPr>
          <w:rFonts w:cs="Times New Roman"/>
          <w:szCs w:val="24"/>
          <w:lang w:val="bg-BG"/>
        </w:rPr>
      </w:pPr>
      <w:r>
        <w:rPr>
          <w:rFonts w:cs="Times New Roman"/>
          <w:szCs w:val="24"/>
          <w:lang w:val="bg-BG"/>
        </w:rPr>
        <w:t xml:space="preserve">4. Очертаване на </w:t>
      </w:r>
      <w:proofErr w:type="spellStart"/>
      <w:r>
        <w:rPr>
          <w:rFonts w:cs="Times New Roman"/>
          <w:szCs w:val="24"/>
          <w:lang w:val="bg-BG"/>
        </w:rPr>
        <w:t>субеките</w:t>
      </w:r>
      <w:proofErr w:type="spellEnd"/>
      <w:r>
        <w:rPr>
          <w:rFonts w:cs="Times New Roman"/>
          <w:szCs w:val="24"/>
          <w:lang w:val="bg-BG"/>
        </w:rPr>
        <w:t>, за които се отнасят нормите на академичната етика;</w:t>
      </w:r>
    </w:p>
    <w:p w:rsidR="00E97B54" w:rsidRDefault="00E97B54" w:rsidP="00E02F0B">
      <w:pPr>
        <w:spacing w:line="360" w:lineRule="auto"/>
        <w:ind w:firstLine="720"/>
        <w:rPr>
          <w:rFonts w:cs="Times New Roman"/>
          <w:szCs w:val="24"/>
          <w:lang w:val="bg-BG"/>
        </w:rPr>
      </w:pPr>
      <w:r>
        <w:rPr>
          <w:rFonts w:cs="Times New Roman"/>
          <w:szCs w:val="24"/>
          <w:lang w:val="bg-BG"/>
        </w:rPr>
        <w:t>5. Анализ на общите задължения, които имат морално-етичен характер</w:t>
      </w:r>
      <w:r w:rsidR="005E2B95">
        <w:rPr>
          <w:rFonts w:cs="Times New Roman"/>
          <w:szCs w:val="24"/>
          <w:lang w:val="bg-BG"/>
        </w:rPr>
        <w:t xml:space="preserve"> и особеностите им, присъщи за установените в предходната задача субекти. Систематизиране на най-важните задължения на преподавателите, студентите, специализантите, докторантите и служителите на университета;</w:t>
      </w:r>
    </w:p>
    <w:p w:rsidR="005E2B95" w:rsidRDefault="005E2B95" w:rsidP="00E02F0B">
      <w:pPr>
        <w:spacing w:line="360" w:lineRule="auto"/>
        <w:ind w:firstLine="720"/>
        <w:rPr>
          <w:rFonts w:cs="Times New Roman"/>
          <w:szCs w:val="24"/>
          <w:lang w:val="bg-BG"/>
        </w:rPr>
      </w:pPr>
      <w:r>
        <w:rPr>
          <w:rFonts w:cs="Times New Roman"/>
          <w:szCs w:val="24"/>
          <w:lang w:val="bg-BG"/>
        </w:rPr>
        <w:t>6. Анализ на правото като наука и учебна дисциплина;</w:t>
      </w:r>
    </w:p>
    <w:p w:rsidR="005E2B95" w:rsidRDefault="005E2B95" w:rsidP="00E02F0B">
      <w:pPr>
        <w:spacing w:line="360" w:lineRule="auto"/>
        <w:ind w:firstLine="720"/>
        <w:rPr>
          <w:rFonts w:cs="Times New Roman"/>
          <w:szCs w:val="24"/>
          <w:lang w:val="bg-BG"/>
        </w:rPr>
      </w:pPr>
      <w:r>
        <w:rPr>
          <w:rFonts w:cs="Times New Roman"/>
          <w:szCs w:val="24"/>
          <w:lang w:val="bg-BG"/>
        </w:rPr>
        <w:t xml:space="preserve">7. </w:t>
      </w:r>
      <w:r w:rsidR="00E1670F">
        <w:rPr>
          <w:rFonts w:cs="Times New Roman"/>
          <w:szCs w:val="24"/>
          <w:lang w:val="bg-BG"/>
        </w:rPr>
        <w:t>Формулиране</w:t>
      </w:r>
      <w:r w:rsidR="00E1670F" w:rsidRPr="00E1670F">
        <w:rPr>
          <w:rFonts w:cs="Times New Roman"/>
          <w:szCs w:val="24"/>
          <w:lang w:val="bg-BG"/>
        </w:rPr>
        <w:t xml:space="preserve"> на </w:t>
      </w:r>
      <w:r w:rsidR="00E1670F">
        <w:rPr>
          <w:rFonts w:cs="Times New Roman"/>
          <w:szCs w:val="24"/>
          <w:lang w:val="bg-BG"/>
        </w:rPr>
        <w:t>особеностите на професиите, упражнявани от юристи</w:t>
      </w:r>
      <w:r w:rsidR="00E1670F" w:rsidRPr="00E1670F">
        <w:rPr>
          <w:rFonts w:cs="Times New Roman"/>
          <w:szCs w:val="24"/>
          <w:lang w:val="bg-BG"/>
        </w:rPr>
        <w:t>;</w:t>
      </w:r>
    </w:p>
    <w:p w:rsidR="00E1670F" w:rsidRDefault="00E1670F" w:rsidP="00E02F0B">
      <w:pPr>
        <w:spacing w:line="360" w:lineRule="auto"/>
        <w:ind w:firstLine="720"/>
        <w:rPr>
          <w:rFonts w:cs="Times New Roman"/>
          <w:szCs w:val="24"/>
          <w:lang w:val="bg-BG"/>
        </w:rPr>
      </w:pPr>
      <w:r>
        <w:rPr>
          <w:rFonts w:cs="Times New Roman"/>
          <w:szCs w:val="24"/>
          <w:lang w:val="bg-BG"/>
        </w:rPr>
        <w:t xml:space="preserve">8. </w:t>
      </w:r>
      <w:r w:rsidR="00500360">
        <w:rPr>
          <w:rFonts w:cs="Times New Roman"/>
          <w:szCs w:val="24"/>
          <w:lang w:val="bg-BG"/>
        </w:rPr>
        <w:t xml:space="preserve">Анализ на взаимодействието между общозначимото съдържание на академичната етика и особеностите на преподаването на правни науки и формулиране на </w:t>
      </w:r>
      <w:r w:rsidR="00C000FE">
        <w:rPr>
          <w:rFonts w:cs="Times New Roman"/>
          <w:szCs w:val="24"/>
          <w:lang w:val="bg-BG"/>
        </w:rPr>
        <w:t>основните особености.</w:t>
      </w:r>
    </w:p>
    <w:p w:rsidR="00C000FE" w:rsidRDefault="00C000FE" w:rsidP="00E02F0B">
      <w:pPr>
        <w:spacing w:line="360" w:lineRule="auto"/>
        <w:ind w:firstLine="720"/>
        <w:rPr>
          <w:rFonts w:cs="Times New Roman"/>
          <w:szCs w:val="24"/>
          <w:lang w:val="bg-BG"/>
        </w:rPr>
      </w:pPr>
      <w:r>
        <w:rPr>
          <w:rFonts w:cs="Times New Roman"/>
          <w:szCs w:val="24"/>
          <w:lang w:val="bg-BG"/>
        </w:rPr>
        <w:t xml:space="preserve">9. Обобщение на крайните изводи, до които води изследването. </w:t>
      </w:r>
    </w:p>
    <w:p w:rsidR="00CC063F" w:rsidRDefault="003D26AC" w:rsidP="003D26AC">
      <w:pPr>
        <w:pStyle w:val="1"/>
        <w:rPr>
          <w:lang w:val="bg-BG"/>
        </w:rPr>
      </w:pPr>
      <w:bookmarkStart w:id="1" w:name="_Toc356255848"/>
      <w:r>
        <w:rPr>
          <w:lang w:val="de-DE"/>
        </w:rPr>
        <w:lastRenderedPageBreak/>
        <w:t>II</w:t>
      </w:r>
      <w:r w:rsidR="00CC063F" w:rsidRPr="00552FF3">
        <w:rPr>
          <w:lang w:val="bg-BG"/>
        </w:rPr>
        <w:t>. Академизъм</w:t>
      </w:r>
      <w:r>
        <w:rPr>
          <w:lang w:val="bg-BG"/>
        </w:rPr>
        <w:t xml:space="preserve"> и академична етика</w:t>
      </w:r>
      <w:bookmarkEnd w:id="1"/>
    </w:p>
    <w:p w:rsidR="003D26AC" w:rsidRDefault="005A50F6" w:rsidP="005A50F6">
      <w:pPr>
        <w:pStyle w:val="2"/>
        <w:rPr>
          <w:lang w:val="bg-BG"/>
        </w:rPr>
      </w:pPr>
      <w:bookmarkStart w:id="2" w:name="_Toc356255849"/>
      <w:r>
        <w:rPr>
          <w:lang w:val="bg-BG"/>
        </w:rPr>
        <w:t xml:space="preserve">1. </w:t>
      </w:r>
      <w:r w:rsidR="00A17446">
        <w:rPr>
          <w:lang w:val="bg-BG"/>
        </w:rPr>
        <w:t>Значение и употреба</w:t>
      </w:r>
      <w:r>
        <w:rPr>
          <w:lang w:val="bg-BG"/>
        </w:rPr>
        <w:t xml:space="preserve"> на понятието</w:t>
      </w:r>
      <w:bookmarkEnd w:id="2"/>
    </w:p>
    <w:p w:rsidR="005A50F6" w:rsidRDefault="00A17446" w:rsidP="00A17446">
      <w:pPr>
        <w:pStyle w:val="3"/>
        <w:rPr>
          <w:lang w:val="bg-BG"/>
        </w:rPr>
      </w:pPr>
      <w:bookmarkStart w:id="3" w:name="_Toc356255850"/>
      <w:r>
        <w:rPr>
          <w:lang w:val="bg-BG"/>
        </w:rPr>
        <w:t>1.</w:t>
      </w:r>
      <w:proofErr w:type="spellStart"/>
      <w:r>
        <w:rPr>
          <w:lang w:val="bg-BG"/>
        </w:rPr>
        <w:t>1</w:t>
      </w:r>
      <w:proofErr w:type="spellEnd"/>
      <w:r>
        <w:rPr>
          <w:lang w:val="bg-BG"/>
        </w:rPr>
        <w:t>. Използвани значения</w:t>
      </w:r>
      <w:bookmarkEnd w:id="3"/>
    </w:p>
    <w:p w:rsidR="00A17446" w:rsidRPr="007663CD" w:rsidRDefault="000D0246" w:rsidP="00E02F0B">
      <w:pPr>
        <w:spacing w:line="360" w:lineRule="auto"/>
        <w:ind w:firstLine="720"/>
        <w:rPr>
          <w:lang w:val="bg-BG"/>
        </w:rPr>
      </w:pPr>
      <w:r>
        <w:rPr>
          <w:lang w:val="bg-BG"/>
        </w:rPr>
        <w:t xml:space="preserve">Направеното проучване на думата „академизъм” в различни речници и енциклопедии доведе до извода, че понятието се интерпретира с </w:t>
      </w:r>
      <w:r w:rsidR="00414A25">
        <w:rPr>
          <w:lang w:val="bg-BG"/>
        </w:rPr>
        <w:t xml:space="preserve">ограничено и </w:t>
      </w:r>
      <w:r>
        <w:rPr>
          <w:lang w:val="bg-BG"/>
        </w:rPr>
        <w:t>по-скоро негативно съдържание. В повечето източници</w:t>
      </w:r>
      <w:r w:rsidR="002A05C5">
        <w:rPr>
          <w:rStyle w:val="ad"/>
          <w:lang w:val="bg-BG"/>
        </w:rPr>
        <w:footnoteReference w:id="6"/>
      </w:r>
      <w:r w:rsidR="002A05C5">
        <w:rPr>
          <w:lang w:val="bg-BG"/>
        </w:rPr>
        <w:t xml:space="preserve"> се повтаря едно и също определение, което беше открито и в най-стария намерен източник</w:t>
      </w:r>
      <w:r w:rsidR="002A05C5">
        <w:rPr>
          <w:rStyle w:val="ad"/>
          <w:lang w:val="bg-BG"/>
        </w:rPr>
        <w:footnoteReference w:id="7"/>
      </w:r>
      <w:r w:rsidR="002A05C5">
        <w:rPr>
          <w:lang w:val="bg-BG"/>
        </w:rPr>
        <w:t>, а именно:</w:t>
      </w:r>
    </w:p>
    <w:p w:rsidR="00A17446" w:rsidRPr="002A05C5" w:rsidRDefault="002A05C5" w:rsidP="002A05C5">
      <w:pPr>
        <w:spacing w:after="0" w:line="240" w:lineRule="auto"/>
        <w:rPr>
          <w:rFonts w:cs="Times New Roman"/>
          <w:i/>
          <w:szCs w:val="24"/>
          <w:lang w:val="bg-BG"/>
        </w:rPr>
      </w:pPr>
      <w:r>
        <w:rPr>
          <w:rFonts w:cs="Times New Roman"/>
          <w:szCs w:val="24"/>
          <w:lang w:val="bg-BG"/>
        </w:rPr>
        <w:t>„</w:t>
      </w:r>
      <w:r w:rsidR="00A17446" w:rsidRPr="002A05C5">
        <w:rPr>
          <w:rFonts w:cs="Times New Roman"/>
          <w:i/>
          <w:szCs w:val="24"/>
          <w:lang w:val="bg-BG"/>
        </w:rPr>
        <w:t>1. Придържане към определени установени традиции и течения в науката и изкуството;</w:t>
      </w:r>
    </w:p>
    <w:p w:rsidR="00A17446" w:rsidRPr="00F47CB9" w:rsidRDefault="00A17446" w:rsidP="00144925">
      <w:pPr>
        <w:spacing w:line="240" w:lineRule="auto"/>
        <w:rPr>
          <w:rFonts w:cs="Times New Roman"/>
          <w:szCs w:val="24"/>
          <w:lang w:val="bg-BG"/>
        </w:rPr>
      </w:pPr>
      <w:r w:rsidRPr="002A05C5">
        <w:rPr>
          <w:rFonts w:cs="Times New Roman"/>
          <w:i/>
          <w:szCs w:val="24"/>
          <w:lang w:val="bg-BG"/>
        </w:rPr>
        <w:t xml:space="preserve">2. </w:t>
      </w:r>
      <w:r w:rsidRPr="002A05C5">
        <w:rPr>
          <w:rFonts w:eastAsia="Times New Roman" w:cs="Times New Roman"/>
          <w:i/>
          <w:color w:val="000000"/>
          <w:szCs w:val="24"/>
          <w:lang w:val="bg-BG"/>
        </w:rPr>
        <w:t>Чисто теоретична, откъсната от практиката насока в научните и учебни занимания.</w:t>
      </w:r>
      <w:r w:rsidR="002A05C5">
        <w:rPr>
          <w:rFonts w:eastAsia="Times New Roman" w:cs="Times New Roman"/>
          <w:color w:val="000000"/>
          <w:szCs w:val="24"/>
          <w:lang w:val="bg-BG"/>
        </w:rPr>
        <w:t>”</w:t>
      </w:r>
    </w:p>
    <w:p w:rsidR="00A17446" w:rsidRPr="002A05C5" w:rsidRDefault="002A05C5" w:rsidP="00DB21A2">
      <w:pPr>
        <w:spacing w:after="0" w:line="360" w:lineRule="auto"/>
        <w:ind w:firstLine="720"/>
        <w:rPr>
          <w:rFonts w:cs="Times New Roman"/>
          <w:szCs w:val="24"/>
          <w:lang w:val="bg-BG"/>
        </w:rPr>
      </w:pPr>
      <w:r>
        <w:rPr>
          <w:rFonts w:cs="Times New Roman"/>
          <w:szCs w:val="24"/>
          <w:lang w:val="bg-BG"/>
        </w:rPr>
        <w:t xml:space="preserve">Подобно определение дава и </w:t>
      </w:r>
      <w:proofErr w:type="spellStart"/>
      <w:r w:rsidR="00A17446" w:rsidRPr="002A05C5">
        <w:rPr>
          <w:rFonts w:cs="Times New Roman"/>
          <w:szCs w:val="24"/>
          <w:lang w:val="bg-BG"/>
        </w:rPr>
        <w:t>Уикипедия</w:t>
      </w:r>
      <w:proofErr w:type="spellEnd"/>
      <w:r w:rsidR="00414A25">
        <w:rPr>
          <w:rStyle w:val="ad"/>
          <w:rFonts w:cs="Times New Roman"/>
          <w:szCs w:val="24"/>
          <w:lang w:val="bg-BG"/>
        </w:rPr>
        <w:footnoteReference w:id="8"/>
      </w:r>
      <w:r>
        <w:rPr>
          <w:rFonts w:cs="Times New Roman"/>
          <w:szCs w:val="24"/>
          <w:lang w:val="bg-BG"/>
        </w:rPr>
        <w:t>:</w:t>
      </w:r>
    </w:p>
    <w:p w:rsidR="00A17446" w:rsidRPr="002A05C5" w:rsidRDefault="002A05C5" w:rsidP="002A05C5">
      <w:pPr>
        <w:spacing w:after="0" w:line="240" w:lineRule="auto"/>
        <w:rPr>
          <w:rFonts w:cs="Times New Roman"/>
          <w:i/>
          <w:szCs w:val="24"/>
          <w:lang w:val="bg-BG"/>
        </w:rPr>
      </w:pPr>
      <w:r w:rsidRPr="002A05C5">
        <w:rPr>
          <w:rFonts w:cs="Times New Roman"/>
          <w:szCs w:val="24"/>
          <w:lang w:val="bg-BG"/>
        </w:rPr>
        <w:t>„</w:t>
      </w:r>
      <w:r w:rsidRPr="002A05C5">
        <w:rPr>
          <w:rFonts w:cs="Times New Roman"/>
          <w:i/>
          <w:szCs w:val="24"/>
          <w:lang w:val="bg-BG"/>
        </w:rPr>
        <w:t xml:space="preserve">1. </w:t>
      </w:r>
      <w:r w:rsidR="00A17446" w:rsidRPr="002A05C5">
        <w:rPr>
          <w:rFonts w:cs="Times New Roman"/>
          <w:i/>
          <w:szCs w:val="24"/>
          <w:lang w:val="bg-BG"/>
        </w:rPr>
        <w:t>Чисто теоретична, откъсната от практиката насока в научните и учебни занимания.</w:t>
      </w:r>
    </w:p>
    <w:p w:rsidR="00A17446" w:rsidRPr="002A05C5" w:rsidRDefault="002A05C5" w:rsidP="00144925">
      <w:pPr>
        <w:spacing w:line="240" w:lineRule="auto"/>
        <w:rPr>
          <w:rFonts w:cs="Times New Roman"/>
          <w:i/>
          <w:szCs w:val="24"/>
          <w:lang w:val="bg-BG"/>
        </w:rPr>
      </w:pPr>
      <w:r w:rsidRPr="002A05C5">
        <w:rPr>
          <w:rFonts w:cs="Times New Roman"/>
          <w:i/>
          <w:szCs w:val="24"/>
          <w:lang w:val="bg-BG"/>
        </w:rPr>
        <w:t xml:space="preserve">2. </w:t>
      </w:r>
      <w:r w:rsidR="00A17446" w:rsidRPr="002A05C5">
        <w:rPr>
          <w:rFonts w:cs="Times New Roman"/>
          <w:i/>
          <w:szCs w:val="24"/>
          <w:lang w:val="bg-BG"/>
        </w:rPr>
        <w:t>Направление в изобразителните изкуства, възникнало през XVI в. в Италия и в други страни през XVII—XVIII в., което догматизира външните страни на античното и ренесансовото изкуство.</w:t>
      </w:r>
      <w:r w:rsidRPr="002A05C5">
        <w:rPr>
          <w:rFonts w:cs="Times New Roman"/>
          <w:szCs w:val="24"/>
          <w:lang w:val="bg-BG"/>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5"/>
        <w:gridCol w:w="4725"/>
      </w:tblGrid>
      <w:tr w:rsidR="00A17446" w:rsidRPr="00115C35" w:rsidTr="00CE7E91">
        <w:trPr>
          <w:tblCellSpacing w:w="15" w:type="dxa"/>
        </w:trPr>
        <w:tc>
          <w:tcPr>
            <w:tcW w:w="0" w:type="auto"/>
            <w:gridSpan w:val="2"/>
            <w:shd w:val="clear" w:color="auto" w:fill="FFFFFF"/>
            <w:vAlign w:val="center"/>
            <w:hideMark/>
          </w:tcPr>
          <w:p w:rsidR="00A17446" w:rsidRPr="00681F54" w:rsidRDefault="00A17446" w:rsidP="00CE7E91">
            <w:pPr>
              <w:spacing w:before="100" w:beforeAutospacing="1" w:after="100" w:afterAutospacing="1" w:line="240" w:lineRule="auto"/>
              <w:rPr>
                <w:rFonts w:eastAsia="Times New Roman" w:cs="Times New Roman"/>
                <w:b/>
                <w:bCs/>
                <w:color w:val="000000"/>
                <w:szCs w:val="24"/>
                <w:lang w:val="bg-BG"/>
              </w:rPr>
            </w:pPr>
          </w:p>
        </w:tc>
      </w:tr>
      <w:tr w:rsidR="00A17446" w:rsidRPr="00115C35" w:rsidTr="00CE7E91">
        <w:trPr>
          <w:tblCellSpacing w:w="15" w:type="dxa"/>
        </w:trPr>
        <w:tc>
          <w:tcPr>
            <w:tcW w:w="0" w:type="auto"/>
            <w:shd w:val="clear" w:color="auto" w:fill="FFFFFF"/>
            <w:hideMark/>
          </w:tcPr>
          <w:p w:rsidR="00A17446" w:rsidRPr="00A17446" w:rsidRDefault="00A17446" w:rsidP="00CE7E91">
            <w:pPr>
              <w:spacing w:before="100" w:beforeAutospacing="1" w:after="100" w:afterAutospacing="1" w:line="180" w:lineRule="atLeast"/>
              <w:rPr>
                <w:rFonts w:eastAsia="Times New Roman" w:cs="Times New Roman"/>
                <w:color w:val="000000"/>
                <w:szCs w:val="24"/>
                <w:lang w:val="bg-BG"/>
              </w:rPr>
            </w:pPr>
          </w:p>
        </w:tc>
        <w:tc>
          <w:tcPr>
            <w:tcW w:w="0" w:type="auto"/>
            <w:shd w:val="clear" w:color="auto" w:fill="FFFFFF"/>
            <w:vAlign w:val="center"/>
            <w:hideMark/>
          </w:tcPr>
          <w:p w:rsidR="00A17446" w:rsidRPr="00942137" w:rsidRDefault="00A17446" w:rsidP="00CE7E91">
            <w:pPr>
              <w:spacing w:after="0" w:line="240" w:lineRule="auto"/>
              <w:rPr>
                <w:rFonts w:eastAsia="Times New Roman" w:cs="Times New Roman"/>
                <w:szCs w:val="24"/>
                <w:lang w:val="bg-BG"/>
              </w:rPr>
            </w:pPr>
          </w:p>
        </w:tc>
      </w:tr>
    </w:tbl>
    <w:p w:rsidR="00A17446" w:rsidRDefault="00DB21A2" w:rsidP="00E02F0B">
      <w:pPr>
        <w:spacing w:after="240" w:line="360" w:lineRule="auto"/>
        <w:ind w:firstLine="720"/>
        <w:rPr>
          <w:rFonts w:cs="Times New Roman"/>
          <w:szCs w:val="24"/>
          <w:lang w:val="bg-BG"/>
        </w:rPr>
      </w:pPr>
      <w:r w:rsidRPr="00DB21A2">
        <w:rPr>
          <w:rFonts w:cs="Times New Roman"/>
          <w:szCs w:val="24"/>
          <w:lang w:val="bg-BG"/>
        </w:rPr>
        <w:t xml:space="preserve">Все </w:t>
      </w:r>
      <w:r>
        <w:rPr>
          <w:rFonts w:cs="Times New Roman"/>
          <w:szCs w:val="24"/>
          <w:lang w:val="bg-BG"/>
        </w:rPr>
        <w:t xml:space="preserve">пак в общественото пространство това понятие се използва много широко с </w:t>
      </w:r>
      <w:r w:rsidR="00144925">
        <w:rPr>
          <w:rFonts w:cs="Times New Roman"/>
          <w:szCs w:val="24"/>
          <w:lang w:val="bg-BG"/>
        </w:rPr>
        <w:t>по-различно</w:t>
      </w:r>
      <w:r>
        <w:rPr>
          <w:rFonts w:cs="Times New Roman"/>
          <w:szCs w:val="24"/>
          <w:lang w:val="bg-BG"/>
        </w:rPr>
        <w:t xml:space="preserve"> съдържание. Въпреки липсата на писано определение, академизмът винаги се свързва с няколко неща:</w:t>
      </w:r>
    </w:p>
    <w:p w:rsidR="00DB21A2" w:rsidRDefault="00DB21A2" w:rsidP="00877787">
      <w:pPr>
        <w:spacing w:after="0" w:line="240" w:lineRule="auto"/>
        <w:ind w:firstLine="720"/>
        <w:rPr>
          <w:rFonts w:cs="Times New Roman"/>
          <w:szCs w:val="24"/>
          <w:lang w:val="bg-BG"/>
        </w:rPr>
      </w:pPr>
      <w:r>
        <w:rPr>
          <w:rFonts w:cs="Times New Roman"/>
          <w:szCs w:val="24"/>
          <w:lang w:val="bg-BG"/>
        </w:rPr>
        <w:t xml:space="preserve">- </w:t>
      </w:r>
      <w:r w:rsidR="00D97FC1">
        <w:rPr>
          <w:rFonts w:cs="Times New Roman"/>
          <w:szCs w:val="24"/>
          <w:lang w:val="bg-BG"/>
        </w:rPr>
        <w:t>задълбочени</w:t>
      </w:r>
      <w:r>
        <w:rPr>
          <w:rFonts w:cs="Times New Roman"/>
          <w:szCs w:val="24"/>
          <w:lang w:val="bg-BG"/>
        </w:rPr>
        <w:t xml:space="preserve"> занимания в </w:t>
      </w:r>
      <w:r w:rsidR="00D97FC1">
        <w:rPr>
          <w:rFonts w:cs="Times New Roman"/>
          <w:szCs w:val="24"/>
          <w:lang w:val="bg-BG"/>
        </w:rPr>
        <w:t>областта</w:t>
      </w:r>
      <w:r>
        <w:rPr>
          <w:rFonts w:cs="Times New Roman"/>
          <w:szCs w:val="24"/>
          <w:lang w:val="bg-BG"/>
        </w:rPr>
        <w:t xml:space="preserve"> на висшето образование и наука</w:t>
      </w:r>
      <w:r w:rsidR="00D97FC1">
        <w:rPr>
          <w:rFonts w:cs="Times New Roman"/>
          <w:szCs w:val="24"/>
          <w:lang w:val="bg-BG"/>
        </w:rPr>
        <w:t>та;</w:t>
      </w:r>
    </w:p>
    <w:p w:rsidR="00DB21A2" w:rsidRDefault="00DB21A2" w:rsidP="00877787">
      <w:pPr>
        <w:spacing w:after="0" w:line="240" w:lineRule="auto"/>
        <w:ind w:firstLine="720"/>
        <w:rPr>
          <w:rFonts w:cs="Times New Roman"/>
          <w:szCs w:val="24"/>
          <w:lang w:val="bg-BG"/>
        </w:rPr>
      </w:pPr>
      <w:r>
        <w:rPr>
          <w:rFonts w:cs="Times New Roman"/>
          <w:szCs w:val="24"/>
          <w:lang w:val="bg-BG"/>
        </w:rPr>
        <w:t xml:space="preserve">- </w:t>
      </w:r>
      <w:proofErr w:type="spellStart"/>
      <w:r>
        <w:rPr>
          <w:rFonts w:cs="Times New Roman"/>
          <w:szCs w:val="24"/>
          <w:lang w:val="bg-BG"/>
        </w:rPr>
        <w:t>традиционализъм</w:t>
      </w:r>
      <w:proofErr w:type="spellEnd"/>
      <w:r w:rsidR="00D97FC1">
        <w:rPr>
          <w:rFonts w:cs="Times New Roman"/>
          <w:szCs w:val="24"/>
          <w:lang w:val="bg-BG"/>
        </w:rPr>
        <w:t xml:space="preserve"> – съхраняване на създаденото от предците, спазване на определени </w:t>
      </w:r>
      <w:r w:rsidR="00056A50">
        <w:rPr>
          <w:rFonts w:cs="Times New Roman"/>
          <w:szCs w:val="24"/>
          <w:lang w:val="bg-BG"/>
        </w:rPr>
        <w:t xml:space="preserve">и трайно установени </w:t>
      </w:r>
      <w:r w:rsidR="00D97FC1">
        <w:rPr>
          <w:rFonts w:cs="Times New Roman"/>
          <w:szCs w:val="24"/>
          <w:lang w:val="bg-BG"/>
        </w:rPr>
        <w:t>морално-етични правила в сферата на висшето образование и научните изследвания;</w:t>
      </w:r>
    </w:p>
    <w:p w:rsidR="00DB21A2" w:rsidRDefault="00DB21A2" w:rsidP="00877787">
      <w:pPr>
        <w:spacing w:after="0" w:line="240" w:lineRule="auto"/>
        <w:ind w:firstLine="720"/>
        <w:rPr>
          <w:rFonts w:cs="Times New Roman"/>
          <w:szCs w:val="24"/>
          <w:lang w:val="bg-BG"/>
        </w:rPr>
      </w:pPr>
      <w:r>
        <w:rPr>
          <w:rFonts w:cs="Times New Roman"/>
          <w:szCs w:val="24"/>
          <w:lang w:val="bg-BG"/>
        </w:rPr>
        <w:t xml:space="preserve">- </w:t>
      </w:r>
      <w:r w:rsidR="00D97FC1">
        <w:rPr>
          <w:rFonts w:cs="Times New Roman"/>
          <w:szCs w:val="24"/>
          <w:lang w:val="bg-BG"/>
        </w:rPr>
        <w:t xml:space="preserve">дълбоко познаване на науката </w:t>
      </w:r>
      <w:r w:rsidR="00877787">
        <w:rPr>
          <w:rFonts w:cs="Times New Roman"/>
          <w:szCs w:val="24"/>
          <w:lang w:val="bg-BG"/>
        </w:rPr>
        <w:t>–</w:t>
      </w:r>
      <w:r w:rsidR="00D97FC1">
        <w:rPr>
          <w:rFonts w:cs="Times New Roman"/>
          <w:szCs w:val="24"/>
          <w:lang w:val="bg-BG"/>
        </w:rPr>
        <w:t xml:space="preserve"> </w:t>
      </w:r>
      <w:r w:rsidR="00877787">
        <w:rPr>
          <w:rFonts w:cs="Times New Roman"/>
          <w:szCs w:val="24"/>
          <w:lang w:val="bg-BG"/>
        </w:rPr>
        <w:t>изследване на проблемите в тяхната принципна основа и конкретни детайли;</w:t>
      </w:r>
    </w:p>
    <w:p w:rsidR="00D97FC1" w:rsidRDefault="00D97FC1" w:rsidP="00144925">
      <w:pPr>
        <w:spacing w:line="240" w:lineRule="auto"/>
        <w:ind w:firstLine="720"/>
        <w:rPr>
          <w:rFonts w:cs="Times New Roman"/>
          <w:color w:val="000000"/>
          <w:szCs w:val="24"/>
          <w:shd w:val="clear" w:color="auto" w:fill="FFFFFF"/>
          <w:lang w:val="bg-BG"/>
        </w:rPr>
      </w:pPr>
      <w:r w:rsidRPr="00D97FC1">
        <w:rPr>
          <w:rFonts w:cs="Times New Roman"/>
          <w:szCs w:val="24"/>
          <w:lang w:val="bg-BG"/>
        </w:rPr>
        <w:t xml:space="preserve">- </w:t>
      </w:r>
      <w:r w:rsidRPr="00D97FC1">
        <w:rPr>
          <w:rFonts w:cs="Times New Roman"/>
          <w:color w:val="000000"/>
          <w:szCs w:val="24"/>
          <w:shd w:val="clear" w:color="auto" w:fill="FFFFFF"/>
          <w:lang w:val="bg-BG"/>
        </w:rPr>
        <w:t>коректно боравене с литератур</w:t>
      </w:r>
      <w:r>
        <w:rPr>
          <w:rFonts w:cs="Times New Roman"/>
          <w:color w:val="000000"/>
          <w:szCs w:val="24"/>
          <w:shd w:val="clear" w:color="auto" w:fill="FFFFFF"/>
          <w:lang w:val="bg-BG"/>
        </w:rPr>
        <w:t>ните източници</w:t>
      </w:r>
      <w:r w:rsidRPr="00D97FC1">
        <w:rPr>
          <w:rFonts w:cs="Times New Roman"/>
          <w:color w:val="000000"/>
          <w:szCs w:val="24"/>
          <w:shd w:val="clear" w:color="auto" w:fill="FFFFFF"/>
          <w:lang w:val="bg-BG"/>
        </w:rPr>
        <w:t xml:space="preserve"> в съответната област</w:t>
      </w:r>
      <w:r w:rsidR="00877787">
        <w:rPr>
          <w:rFonts w:cs="Times New Roman"/>
          <w:color w:val="000000"/>
          <w:szCs w:val="24"/>
          <w:shd w:val="clear" w:color="auto" w:fill="FFFFFF"/>
          <w:lang w:val="bg-BG"/>
        </w:rPr>
        <w:t xml:space="preserve"> – зачитане и уважение на чуждите научни постижения.</w:t>
      </w:r>
    </w:p>
    <w:p w:rsidR="00FD18F7" w:rsidRPr="00FD18F7" w:rsidRDefault="00FD18F7" w:rsidP="00E02F0B">
      <w:pPr>
        <w:spacing w:after="0" w:line="360" w:lineRule="auto"/>
        <w:ind w:firstLine="720"/>
        <w:rPr>
          <w:rFonts w:cs="Times New Roman"/>
          <w:color w:val="000000"/>
          <w:szCs w:val="24"/>
          <w:shd w:val="clear" w:color="auto" w:fill="FFFFFF"/>
          <w:lang w:val="bg-BG"/>
        </w:rPr>
      </w:pPr>
      <w:r>
        <w:rPr>
          <w:rFonts w:cs="Times New Roman"/>
          <w:color w:val="000000"/>
          <w:szCs w:val="24"/>
          <w:shd w:val="clear" w:color="auto" w:fill="FFFFFF"/>
          <w:lang w:val="bg-BG"/>
        </w:rPr>
        <w:t>За „</w:t>
      </w:r>
      <w:r w:rsidRPr="00FD18F7">
        <w:rPr>
          <w:rFonts w:cs="Times New Roman"/>
          <w:i/>
          <w:color w:val="000000"/>
          <w:szCs w:val="24"/>
          <w:shd w:val="clear" w:color="auto" w:fill="FFFFFF"/>
          <w:lang w:val="bg-BG"/>
        </w:rPr>
        <w:t>дух на академизъм</w:t>
      </w:r>
      <w:r>
        <w:rPr>
          <w:rFonts w:cs="Times New Roman"/>
          <w:color w:val="000000"/>
          <w:szCs w:val="24"/>
          <w:shd w:val="clear" w:color="auto" w:fill="FFFFFF"/>
          <w:lang w:val="bg-BG"/>
        </w:rPr>
        <w:t>”</w:t>
      </w:r>
      <w:r w:rsidR="0085380A">
        <w:rPr>
          <w:rFonts w:cs="Times New Roman"/>
          <w:color w:val="000000"/>
          <w:szCs w:val="24"/>
          <w:shd w:val="clear" w:color="auto" w:fill="FFFFFF"/>
          <w:lang w:val="bg-BG"/>
        </w:rPr>
        <w:t xml:space="preserve"> говори и Ректорът</w:t>
      </w:r>
      <w:r>
        <w:rPr>
          <w:rFonts w:cs="Times New Roman"/>
          <w:color w:val="000000"/>
          <w:szCs w:val="24"/>
          <w:shd w:val="clear" w:color="auto" w:fill="FFFFFF"/>
          <w:lang w:val="bg-BG"/>
        </w:rPr>
        <w:t xml:space="preserve"> на УНСС, проф. д.</w:t>
      </w:r>
      <w:proofErr w:type="spellStart"/>
      <w:r>
        <w:rPr>
          <w:rFonts w:cs="Times New Roman"/>
          <w:color w:val="000000"/>
          <w:szCs w:val="24"/>
          <w:shd w:val="clear" w:color="auto" w:fill="FFFFFF"/>
          <w:lang w:val="bg-BG"/>
        </w:rPr>
        <w:t>ик</w:t>
      </w:r>
      <w:proofErr w:type="spellEnd"/>
      <w:r>
        <w:rPr>
          <w:rFonts w:cs="Times New Roman"/>
          <w:color w:val="000000"/>
          <w:szCs w:val="24"/>
          <w:shd w:val="clear" w:color="auto" w:fill="FFFFFF"/>
          <w:lang w:val="bg-BG"/>
        </w:rPr>
        <w:t xml:space="preserve">.н. </w:t>
      </w:r>
      <w:proofErr w:type="spellStart"/>
      <w:r>
        <w:rPr>
          <w:rFonts w:cs="Times New Roman"/>
          <w:color w:val="000000"/>
          <w:szCs w:val="24"/>
          <w:shd w:val="clear" w:color="auto" w:fill="FFFFFF"/>
          <w:lang w:val="bg-BG"/>
        </w:rPr>
        <w:t>Стати</w:t>
      </w:r>
      <w:proofErr w:type="spellEnd"/>
      <w:r>
        <w:rPr>
          <w:rFonts w:cs="Times New Roman"/>
          <w:color w:val="000000"/>
          <w:szCs w:val="24"/>
          <w:shd w:val="clear" w:color="auto" w:fill="FFFFFF"/>
          <w:lang w:val="bg-BG"/>
        </w:rPr>
        <w:t xml:space="preserve"> Статев</w:t>
      </w:r>
      <w:r w:rsidR="0085380A">
        <w:rPr>
          <w:rFonts w:cs="Times New Roman"/>
          <w:color w:val="000000"/>
          <w:szCs w:val="24"/>
          <w:shd w:val="clear" w:color="auto" w:fill="FFFFFF"/>
          <w:lang w:val="bg-BG"/>
        </w:rPr>
        <w:t>,</w:t>
      </w:r>
      <w:r>
        <w:rPr>
          <w:rFonts w:cs="Times New Roman"/>
          <w:color w:val="000000"/>
          <w:szCs w:val="24"/>
          <w:shd w:val="clear" w:color="auto" w:fill="FFFFFF"/>
          <w:lang w:val="bg-BG"/>
        </w:rPr>
        <w:t xml:space="preserve"> в своето слово при откриването на учебната 2012/2013 година</w:t>
      </w:r>
      <w:r>
        <w:rPr>
          <w:rStyle w:val="ad"/>
          <w:rFonts w:cs="Times New Roman"/>
          <w:color w:val="000000"/>
          <w:szCs w:val="24"/>
          <w:shd w:val="clear" w:color="auto" w:fill="FFFFFF"/>
          <w:lang w:val="bg-BG"/>
        </w:rPr>
        <w:footnoteReference w:id="9"/>
      </w:r>
      <w:r>
        <w:rPr>
          <w:rFonts w:cs="Times New Roman"/>
          <w:color w:val="000000"/>
          <w:szCs w:val="24"/>
          <w:shd w:val="clear" w:color="auto" w:fill="FFFFFF"/>
          <w:lang w:val="bg-BG"/>
        </w:rPr>
        <w:t xml:space="preserve">, произнесено на 17.09.2012 г. </w:t>
      </w:r>
      <w:r>
        <w:rPr>
          <w:rFonts w:cs="Times New Roman"/>
          <w:color w:val="000000"/>
          <w:szCs w:val="24"/>
          <w:shd w:val="clear" w:color="auto" w:fill="FFFFFF"/>
          <w:lang w:val="bg-BG"/>
        </w:rPr>
        <w:lastRenderedPageBreak/>
        <w:t>в зала „Максима”, УНСС</w:t>
      </w:r>
      <w:r w:rsidR="0085380A">
        <w:rPr>
          <w:rFonts w:cs="Times New Roman"/>
          <w:color w:val="000000"/>
          <w:szCs w:val="24"/>
          <w:shd w:val="clear" w:color="auto" w:fill="FFFFFF"/>
          <w:lang w:val="bg-BG"/>
        </w:rPr>
        <w:t>, като реферира към споменат</w:t>
      </w:r>
      <w:r>
        <w:rPr>
          <w:rFonts w:cs="Times New Roman"/>
          <w:color w:val="000000"/>
          <w:szCs w:val="24"/>
          <w:shd w:val="clear" w:color="auto" w:fill="FFFFFF"/>
          <w:lang w:val="bg-BG"/>
        </w:rPr>
        <w:t>ите по-горе морално-етични ценности.</w:t>
      </w:r>
    </w:p>
    <w:p w:rsidR="00CE7E91" w:rsidRDefault="00CE7E91" w:rsidP="00E02F0B">
      <w:pPr>
        <w:spacing w:after="0" w:line="360" w:lineRule="auto"/>
        <w:ind w:firstLine="720"/>
        <w:rPr>
          <w:rFonts w:cs="Times New Roman"/>
          <w:color w:val="000000"/>
          <w:szCs w:val="24"/>
          <w:shd w:val="clear" w:color="auto" w:fill="FFFFFF"/>
          <w:lang w:val="bg-BG"/>
        </w:rPr>
      </w:pPr>
      <w:r>
        <w:rPr>
          <w:rFonts w:cs="Times New Roman"/>
          <w:color w:val="000000"/>
          <w:szCs w:val="24"/>
          <w:shd w:val="clear" w:color="auto" w:fill="FFFFFF"/>
          <w:lang w:val="bg-BG"/>
        </w:rPr>
        <w:t>Може би най-добра представа за наложеното в обществото съдържание на понятието дава определението</w:t>
      </w:r>
      <w:r w:rsidR="00144925">
        <w:rPr>
          <w:rFonts w:cs="Times New Roman"/>
          <w:color w:val="000000"/>
          <w:szCs w:val="24"/>
          <w:shd w:val="clear" w:color="auto" w:fill="FFFFFF"/>
          <w:lang w:val="bg-BG"/>
        </w:rPr>
        <w:t>,</w:t>
      </w:r>
      <w:r>
        <w:rPr>
          <w:rFonts w:cs="Times New Roman"/>
          <w:color w:val="000000"/>
          <w:szCs w:val="24"/>
          <w:shd w:val="clear" w:color="auto" w:fill="FFFFFF"/>
          <w:lang w:val="bg-BG"/>
        </w:rPr>
        <w:t xml:space="preserve"> </w:t>
      </w:r>
      <w:r w:rsidR="00056A50">
        <w:rPr>
          <w:rFonts w:cs="Times New Roman"/>
          <w:color w:val="000000"/>
          <w:szCs w:val="24"/>
          <w:shd w:val="clear" w:color="auto" w:fill="FFFFFF"/>
          <w:lang w:val="bg-BG"/>
        </w:rPr>
        <w:t>предлож</w:t>
      </w:r>
      <w:r>
        <w:rPr>
          <w:rFonts w:cs="Times New Roman"/>
          <w:color w:val="000000"/>
          <w:szCs w:val="24"/>
          <w:shd w:val="clear" w:color="auto" w:fill="FFFFFF"/>
          <w:lang w:val="bg-BG"/>
        </w:rPr>
        <w:t>ено на официалния интернет-сайт на Филологическия факултет на Пловдивския университет „Паисий Хилендарски”</w:t>
      </w:r>
      <w:r>
        <w:rPr>
          <w:rStyle w:val="ad"/>
          <w:rFonts w:cs="Times New Roman"/>
          <w:color w:val="000000"/>
          <w:szCs w:val="24"/>
          <w:shd w:val="clear" w:color="auto" w:fill="FFFFFF"/>
          <w:lang w:val="bg-BG"/>
        </w:rPr>
        <w:footnoteReference w:id="10"/>
      </w:r>
      <w:r>
        <w:rPr>
          <w:rFonts w:cs="Times New Roman"/>
          <w:color w:val="000000"/>
          <w:szCs w:val="24"/>
          <w:shd w:val="clear" w:color="auto" w:fill="FFFFFF"/>
          <w:lang w:val="bg-BG"/>
        </w:rPr>
        <w:t>:</w:t>
      </w:r>
    </w:p>
    <w:p w:rsidR="00CE7E91" w:rsidRPr="00CE7E91" w:rsidRDefault="00CE7E91" w:rsidP="00CE7E91">
      <w:pPr>
        <w:ind w:firstLine="720"/>
        <w:rPr>
          <w:rFonts w:cs="Times New Roman"/>
          <w:color w:val="000000"/>
          <w:szCs w:val="24"/>
          <w:shd w:val="clear" w:color="auto" w:fill="FFFFFF"/>
          <w:lang w:val="bg-BG"/>
        </w:rPr>
      </w:pPr>
      <w:r>
        <w:rPr>
          <w:shd w:val="clear" w:color="auto" w:fill="FFFFFF"/>
          <w:lang w:val="bg-BG"/>
        </w:rPr>
        <w:t>„</w:t>
      </w:r>
      <w:r w:rsidRPr="00CE7E91">
        <w:rPr>
          <w:i/>
          <w:shd w:val="clear" w:color="auto" w:fill="FFFFFF"/>
          <w:lang w:val="bg-BG"/>
        </w:rPr>
        <w:t>Принадлежността към университетската общност предполага ориентиране в правила, документи, отношения, поведение и речев етикет, които са в съответствие с мисията на университета да създава интелектуалния елит на обществото.</w:t>
      </w:r>
      <w:r w:rsidR="00792585" w:rsidRPr="00792585">
        <w:rPr>
          <w:i/>
          <w:shd w:val="clear" w:color="auto" w:fill="FFFFFF"/>
          <w:lang w:val="bg-BG"/>
        </w:rPr>
        <w:t xml:space="preserve"> </w:t>
      </w:r>
      <w:r w:rsidRPr="00CE7E91">
        <w:rPr>
          <w:i/>
          <w:shd w:val="clear" w:color="auto" w:fill="FFFFFF"/>
          <w:lang w:val="bg-BG"/>
        </w:rPr>
        <w:t>В този смисъл “академично” означава образцово, изискано, свързано с традицията. Заедно с преподавателите си студентите са част от една академична общност, която е организирана по определени стандарти и за нея важат специфични академични обръщения, правила, поведение и в редица случаи – изисквания за външен вид.</w:t>
      </w:r>
      <w:r>
        <w:rPr>
          <w:shd w:val="clear" w:color="auto" w:fill="FFFFFF"/>
          <w:lang w:val="bg-BG"/>
        </w:rPr>
        <w:t>”</w:t>
      </w:r>
    </w:p>
    <w:p w:rsidR="00CE7E91" w:rsidRPr="00DB21A2" w:rsidRDefault="005B6909" w:rsidP="00E02F0B">
      <w:pPr>
        <w:spacing w:after="0" w:line="360" w:lineRule="auto"/>
        <w:ind w:firstLine="720"/>
        <w:rPr>
          <w:rFonts w:cs="Times New Roman"/>
          <w:szCs w:val="24"/>
          <w:lang w:val="bg-BG"/>
        </w:rPr>
      </w:pPr>
      <w:r>
        <w:rPr>
          <w:rFonts w:cs="Times New Roman"/>
          <w:szCs w:val="24"/>
          <w:lang w:val="bg-BG"/>
        </w:rPr>
        <w:t>Внимателният анализ на обществено наложеното съдържание</w:t>
      </w:r>
      <w:r w:rsidR="00AD21FF">
        <w:rPr>
          <w:rFonts w:cs="Times New Roman"/>
          <w:szCs w:val="24"/>
          <w:lang w:val="bg-BG"/>
        </w:rPr>
        <w:t xml:space="preserve"> на понятието води до извода, че под </w:t>
      </w:r>
      <w:r w:rsidR="00D35FA1">
        <w:rPr>
          <w:rFonts w:cs="Times New Roman"/>
          <w:szCs w:val="24"/>
          <w:lang w:val="bg-BG"/>
        </w:rPr>
        <w:t>„</w:t>
      </w:r>
      <w:r w:rsidR="00AD21FF" w:rsidRPr="00D35FA1">
        <w:rPr>
          <w:rFonts w:cs="Times New Roman"/>
          <w:i/>
          <w:szCs w:val="24"/>
          <w:lang w:val="bg-BG"/>
        </w:rPr>
        <w:t>академизъм</w:t>
      </w:r>
      <w:r w:rsidR="00D35FA1">
        <w:rPr>
          <w:rFonts w:cs="Times New Roman"/>
          <w:i/>
          <w:szCs w:val="24"/>
          <w:lang w:val="bg-BG"/>
        </w:rPr>
        <w:t>”</w:t>
      </w:r>
      <w:r w:rsidR="00AD21FF">
        <w:rPr>
          <w:rFonts w:cs="Times New Roman"/>
          <w:szCs w:val="24"/>
          <w:lang w:val="bg-BG"/>
        </w:rPr>
        <w:t xml:space="preserve"> обичайно се разбира мяра на определено поведение в общността на висшите училища, което се основава на традициите, професионализма, научната коректност и други трайно утвърдени морални </w:t>
      </w:r>
      <w:r w:rsidR="00F473E9">
        <w:rPr>
          <w:rFonts w:cs="Times New Roman"/>
          <w:szCs w:val="24"/>
          <w:lang w:val="bg-BG"/>
        </w:rPr>
        <w:t>категории</w:t>
      </w:r>
      <w:r w:rsidR="00AD21FF">
        <w:rPr>
          <w:rFonts w:cs="Times New Roman"/>
          <w:szCs w:val="24"/>
          <w:lang w:val="bg-BG"/>
        </w:rPr>
        <w:t xml:space="preserve">. Разгледани като цялостна и завършена система тези морални ценности могат да бъдат определени и като неписаните, традиционни правила за начина на функциониране на вътрешния живот във висшите учебни заведения. Ето защо е по-правилно да се говори за </w:t>
      </w:r>
      <w:r w:rsidR="00D35FA1">
        <w:rPr>
          <w:rFonts w:cs="Times New Roman"/>
          <w:szCs w:val="24"/>
          <w:lang w:val="bg-BG"/>
        </w:rPr>
        <w:t>„</w:t>
      </w:r>
      <w:r w:rsidR="00AD21FF" w:rsidRPr="00D35FA1">
        <w:rPr>
          <w:rFonts w:cs="Times New Roman"/>
          <w:i/>
          <w:szCs w:val="24"/>
          <w:lang w:val="bg-BG"/>
        </w:rPr>
        <w:t>академична етика</w:t>
      </w:r>
      <w:r w:rsidR="00D35FA1">
        <w:rPr>
          <w:rStyle w:val="ad"/>
          <w:rFonts w:cs="Times New Roman"/>
          <w:szCs w:val="24"/>
          <w:lang w:val="bg-BG"/>
        </w:rPr>
        <w:t>”</w:t>
      </w:r>
      <w:r w:rsidR="00AD21FF">
        <w:rPr>
          <w:rStyle w:val="ad"/>
          <w:rFonts w:cs="Times New Roman"/>
          <w:szCs w:val="24"/>
          <w:lang w:val="bg-BG"/>
        </w:rPr>
        <w:footnoteReference w:id="11"/>
      </w:r>
      <w:r w:rsidR="00AD21FF">
        <w:rPr>
          <w:rFonts w:cs="Times New Roman"/>
          <w:szCs w:val="24"/>
          <w:lang w:val="bg-BG"/>
        </w:rPr>
        <w:t xml:space="preserve">. </w:t>
      </w:r>
      <w:r w:rsidR="00F473E9">
        <w:rPr>
          <w:rFonts w:cs="Times New Roman"/>
          <w:szCs w:val="24"/>
          <w:lang w:val="bg-BG"/>
        </w:rPr>
        <w:t xml:space="preserve">Доколкото се използва думата </w:t>
      </w:r>
      <w:r w:rsidR="00D35FA1">
        <w:rPr>
          <w:rFonts w:cs="Times New Roman"/>
          <w:szCs w:val="24"/>
          <w:lang w:val="bg-BG"/>
        </w:rPr>
        <w:t>„</w:t>
      </w:r>
      <w:r w:rsidR="00F473E9" w:rsidRPr="00D35FA1">
        <w:rPr>
          <w:rFonts w:cs="Times New Roman"/>
          <w:i/>
          <w:szCs w:val="24"/>
          <w:lang w:val="bg-BG"/>
        </w:rPr>
        <w:t>академизъм</w:t>
      </w:r>
      <w:r w:rsidR="00D35FA1">
        <w:rPr>
          <w:rFonts w:cs="Times New Roman"/>
          <w:szCs w:val="24"/>
          <w:lang w:val="bg-BG"/>
        </w:rPr>
        <w:t>”</w:t>
      </w:r>
      <w:r w:rsidR="00F473E9">
        <w:rPr>
          <w:rFonts w:cs="Times New Roman"/>
          <w:szCs w:val="24"/>
          <w:lang w:val="bg-BG"/>
        </w:rPr>
        <w:t>, тя по-скоро е по-краткия синоним</w:t>
      </w:r>
      <w:r w:rsidR="008F1E0B">
        <w:rPr>
          <w:rFonts w:cs="Times New Roman"/>
          <w:szCs w:val="24"/>
          <w:lang w:val="bg-BG"/>
        </w:rPr>
        <w:t xml:space="preserve">, който практически има същото съдържание – има </w:t>
      </w:r>
      <w:proofErr w:type="spellStart"/>
      <w:r w:rsidR="008F1E0B">
        <w:rPr>
          <w:rFonts w:cs="Times New Roman"/>
          <w:szCs w:val="24"/>
          <w:lang w:val="bg-BG"/>
        </w:rPr>
        <w:t>превид</w:t>
      </w:r>
      <w:proofErr w:type="spellEnd"/>
      <w:r w:rsidR="008F1E0B">
        <w:rPr>
          <w:rFonts w:cs="Times New Roman"/>
          <w:szCs w:val="24"/>
          <w:lang w:val="bg-BG"/>
        </w:rPr>
        <w:t xml:space="preserve"> моралните ценности и правила за поведение, върху които се изгражда и развива цялостната дейност в едно висше учебно заведение.</w:t>
      </w:r>
    </w:p>
    <w:p w:rsidR="00A17446" w:rsidRPr="00A17446" w:rsidRDefault="00A17446" w:rsidP="00A17446">
      <w:pPr>
        <w:pStyle w:val="3"/>
        <w:rPr>
          <w:lang w:val="bg-BG"/>
        </w:rPr>
      </w:pPr>
      <w:bookmarkStart w:id="4" w:name="_Toc356255851"/>
      <w:r>
        <w:rPr>
          <w:lang w:val="bg-BG"/>
        </w:rPr>
        <w:t xml:space="preserve">1.2. Етимология на </w:t>
      </w:r>
      <w:r w:rsidR="00235937">
        <w:rPr>
          <w:lang w:val="bg-BG"/>
        </w:rPr>
        <w:t>понятието</w:t>
      </w:r>
      <w:bookmarkEnd w:id="4"/>
    </w:p>
    <w:p w:rsidR="00044008" w:rsidRPr="00D35FA1" w:rsidRDefault="00235937" w:rsidP="00044008">
      <w:pPr>
        <w:spacing w:line="360" w:lineRule="auto"/>
        <w:ind w:firstLine="720"/>
        <w:rPr>
          <w:rFonts w:cs="Times New Roman"/>
          <w:color w:val="000000"/>
          <w:szCs w:val="24"/>
          <w:lang w:val="bg-BG"/>
        </w:rPr>
      </w:pPr>
      <w:r>
        <w:rPr>
          <w:rFonts w:cs="Times New Roman"/>
          <w:color w:val="000000"/>
          <w:szCs w:val="24"/>
          <w:lang w:val="bg-BG"/>
        </w:rPr>
        <w:t xml:space="preserve">Словосъчетанието </w:t>
      </w:r>
      <w:r w:rsidR="006D4C65">
        <w:rPr>
          <w:rFonts w:cs="Times New Roman"/>
          <w:color w:val="000000"/>
          <w:szCs w:val="24"/>
          <w:lang w:val="bg-BG"/>
        </w:rPr>
        <w:t>„</w:t>
      </w:r>
      <w:r w:rsidRPr="00D35FA1">
        <w:rPr>
          <w:rFonts w:cs="Times New Roman"/>
          <w:i/>
          <w:color w:val="000000"/>
          <w:szCs w:val="24"/>
          <w:lang w:val="bg-BG"/>
        </w:rPr>
        <w:t>академична етика</w:t>
      </w:r>
      <w:r w:rsidR="006D4C65">
        <w:rPr>
          <w:rFonts w:cs="Times New Roman"/>
          <w:color w:val="000000"/>
          <w:szCs w:val="24"/>
          <w:lang w:val="bg-BG"/>
        </w:rPr>
        <w:t>”</w:t>
      </w:r>
      <w:r w:rsidRPr="00235937">
        <w:rPr>
          <w:rFonts w:cs="Times New Roman"/>
          <w:color w:val="000000"/>
          <w:szCs w:val="24"/>
          <w:lang w:val="bg-BG"/>
        </w:rPr>
        <w:t xml:space="preserve"> се състои от </w:t>
      </w:r>
      <w:r w:rsidRPr="00D35FA1">
        <w:rPr>
          <w:rFonts w:cs="Times New Roman"/>
          <w:color w:val="000000"/>
          <w:szCs w:val="24"/>
          <w:lang w:val="bg-BG"/>
        </w:rPr>
        <w:t>съществителното „</w:t>
      </w:r>
      <w:r w:rsidRPr="00D35FA1">
        <w:rPr>
          <w:rFonts w:cs="Times New Roman"/>
          <w:i/>
          <w:color w:val="000000"/>
          <w:szCs w:val="24"/>
          <w:lang w:val="bg-BG"/>
        </w:rPr>
        <w:t>етика</w:t>
      </w:r>
      <w:r w:rsidRPr="00D35FA1">
        <w:rPr>
          <w:rFonts w:cs="Times New Roman"/>
          <w:color w:val="000000"/>
          <w:szCs w:val="24"/>
          <w:lang w:val="bg-BG"/>
        </w:rPr>
        <w:t>” и от прилагателното „</w:t>
      </w:r>
      <w:r w:rsidRPr="00D35FA1">
        <w:rPr>
          <w:rFonts w:cs="Times New Roman"/>
          <w:i/>
          <w:color w:val="000000"/>
          <w:szCs w:val="24"/>
          <w:lang w:val="bg-BG"/>
        </w:rPr>
        <w:t>академична</w:t>
      </w:r>
      <w:r w:rsidRPr="00D35FA1">
        <w:rPr>
          <w:rFonts w:cs="Times New Roman"/>
          <w:color w:val="000000"/>
          <w:szCs w:val="24"/>
          <w:lang w:val="bg-BG"/>
        </w:rPr>
        <w:t>”.</w:t>
      </w:r>
      <w:r w:rsidRPr="00D35FA1">
        <w:rPr>
          <w:szCs w:val="24"/>
          <w:lang w:val="bg-BG"/>
        </w:rPr>
        <w:t xml:space="preserve"> Предмет на е</w:t>
      </w:r>
      <w:r w:rsidRPr="00D35FA1">
        <w:rPr>
          <w:rFonts w:cs="Times New Roman"/>
          <w:color w:val="000000"/>
          <w:szCs w:val="24"/>
          <w:lang w:val="bg-BG"/>
        </w:rPr>
        <w:t xml:space="preserve">тиката </w:t>
      </w:r>
      <w:r w:rsidRPr="00D35FA1">
        <w:rPr>
          <w:rFonts w:cs="Times New Roman"/>
          <w:szCs w:val="24"/>
          <w:lang w:val="bg-BG"/>
        </w:rPr>
        <w:t>(от</w:t>
      </w:r>
      <w:r w:rsidRPr="00D35FA1">
        <w:rPr>
          <w:rStyle w:val="apple-converted-space"/>
          <w:rFonts w:cs="Times New Roman"/>
          <w:szCs w:val="24"/>
        </w:rPr>
        <w:t> </w:t>
      </w:r>
      <w:hyperlink r:id="rId10" w:tooltip="Гръцки език" w:history="1">
        <w:r w:rsidRPr="00D35FA1">
          <w:rPr>
            <w:rStyle w:val="a5"/>
            <w:rFonts w:cs="Times New Roman"/>
            <w:color w:val="auto"/>
            <w:szCs w:val="24"/>
            <w:u w:val="none"/>
            <w:lang w:val="bg-BG"/>
          </w:rPr>
          <w:t>гръцки</w:t>
        </w:r>
      </w:hyperlink>
      <w:r w:rsidRPr="00D35FA1">
        <w:rPr>
          <w:rFonts w:cs="Times New Roman"/>
          <w:szCs w:val="24"/>
          <w:lang w:val="bg-BG"/>
        </w:rPr>
        <w:t>:</w:t>
      </w:r>
      <w:r w:rsidRPr="00D35FA1">
        <w:rPr>
          <w:rStyle w:val="apple-converted-space"/>
          <w:rFonts w:cs="Times New Roman"/>
          <w:szCs w:val="24"/>
        </w:rPr>
        <w:t> </w:t>
      </w:r>
      <w:r w:rsidRPr="00D35FA1">
        <w:rPr>
          <w:rFonts w:cs="Times New Roman"/>
          <w:i/>
          <w:iCs/>
          <w:szCs w:val="24"/>
          <w:lang w:val="el-GR"/>
        </w:rPr>
        <w:t>ἦθος,</w:t>
      </w:r>
      <w:r w:rsidRPr="00D35FA1">
        <w:rPr>
          <w:rStyle w:val="apple-converted-space"/>
          <w:rFonts w:cs="Times New Roman"/>
          <w:szCs w:val="24"/>
        </w:rPr>
        <w:t> </w:t>
      </w:r>
      <w:r w:rsidRPr="00D35FA1">
        <w:rPr>
          <w:rFonts w:cs="Times New Roman"/>
          <w:szCs w:val="24"/>
          <w:lang w:val="el-GR"/>
        </w:rPr>
        <w:t>етос</w:t>
      </w:r>
      <w:r w:rsidRPr="00D35FA1">
        <w:rPr>
          <w:rStyle w:val="apple-converted-space"/>
          <w:rFonts w:cs="Times New Roman"/>
          <w:szCs w:val="24"/>
          <w:lang w:val="el-GR"/>
        </w:rPr>
        <w:t> </w:t>
      </w:r>
      <w:r w:rsidRPr="00D35FA1">
        <w:rPr>
          <w:rFonts w:cs="Times New Roman"/>
          <w:i/>
          <w:iCs/>
          <w:szCs w:val="24"/>
          <w:lang w:val="el-GR"/>
        </w:rPr>
        <w:t>— нрав, обичай</w:t>
      </w:r>
      <w:r w:rsidRPr="00D35FA1">
        <w:rPr>
          <w:rFonts w:cs="Times New Roman"/>
          <w:szCs w:val="24"/>
          <w:lang w:val="bg-BG"/>
        </w:rPr>
        <w:t xml:space="preserve">) </w:t>
      </w:r>
      <w:r w:rsidR="009D3EA1" w:rsidRPr="00D35FA1">
        <w:rPr>
          <w:rFonts w:cs="Times New Roman"/>
          <w:color w:val="000000"/>
          <w:szCs w:val="24"/>
          <w:lang w:val="bg-BG"/>
        </w:rPr>
        <w:t xml:space="preserve">като наука </w:t>
      </w:r>
      <w:r w:rsidRPr="00D35FA1">
        <w:rPr>
          <w:rFonts w:cs="Times New Roman"/>
          <w:color w:val="000000"/>
          <w:szCs w:val="24"/>
          <w:lang w:val="bg-BG"/>
        </w:rPr>
        <w:t>е изучаването и приложението на вече установените в различните народи и култури правила за начина на живот в човешкото общество. Етиката е част от</w:t>
      </w:r>
      <w:r w:rsidRPr="00D35FA1">
        <w:rPr>
          <w:rStyle w:val="apple-converted-space"/>
          <w:rFonts w:cs="Times New Roman"/>
          <w:color w:val="000000"/>
          <w:szCs w:val="24"/>
        </w:rPr>
        <w:t> </w:t>
      </w:r>
      <w:hyperlink r:id="rId11" w:tooltip="Аксиология" w:history="1">
        <w:proofErr w:type="spellStart"/>
        <w:r w:rsidRPr="00D35FA1">
          <w:rPr>
            <w:rStyle w:val="a5"/>
            <w:rFonts w:cs="Times New Roman"/>
            <w:color w:val="auto"/>
            <w:szCs w:val="24"/>
            <w:u w:val="none"/>
            <w:lang w:val="bg-BG"/>
          </w:rPr>
          <w:t>аксиологията</w:t>
        </w:r>
        <w:proofErr w:type="spellEnd"/>
      </w:hyperlink>
      <w:r w:rsidRPr="00D35FA1">
        <w:rPr>
          <w:rStyle w:val="apple-converted-space"/>
          <w:rFonts w:cs="Times New Roman"/>
          <w:szCs w:val="24"/>
        </w:rPr>
        <w:t> </w:t>
      </w:r>
      <w:r w:rsidRPr="00D35FA1">
        <w:rPr>
          <w:rFonts w:cs="Times New Roman"/>
          <w:szCs w:val="24"/>
          <w:lang w:val="bg-BG"/>
        </w:rPr>
        <w:t>(теорията на</w:t>
      </w:r>
      <w:r w:rsidRPr="00D35FA1">
        <w:rPr>
          <w:rStyle w:val="apple-converted-space"/>
          <w:rFonts w:cs="Times New Roman"/>
          <w:szCs w:val="24"/>
        </w:rPr>
        <w:t> </w:t>
      </w:r>
      <w:hyperlink r:id="rId12" w:tooltip="Ценност" w:history="1">
        <w:r w:rsidRPr="00D35FA1">
          <w:rPr>
            <w:rStyle w:val="a5"/>
            <w:rFonts w:cs="Times New Roman"/>
            <w:color w:val="auto"/>
            <w:szCs w:val="24"/>
            <w:u w:val="none"/>
            <w:lang w:val="bg-BG"/>
          </w:rPr>
          <w:t>ценностите</w:t>
        </w:r>
      </w:hyperlink>
      <w:r w:rsidRPr="00D35FA1">
        <w:rPr>
          <w:rFonts w:cs="Times New Roman"/>
          <w:szCs w:val="24"/>
          <w:lang w:val="bg-BG"/>
        </w:rPr>
        <w:t>), която е един от четирите главни клона на философията</w:t>
      </w:r>
      <w:r w:rsidR="00635682">
        <w:rPr>
          <w:rStyle w:val="ad"/>
          <w:rFonts w:cs="Times New Roman"/>
          <w:szCs w:val="24"/>
          <w:lang w:val="bg-BG"/>
        </w:rPr>
        <w:footnoteReference w:id="12"/>
      </w:r>
      <w:r w:rsidRPr="00D35FA1">
        <w:rPr>
          <w:rFonts w:cs="Times New Roman"/>
          <w:szCs w:val="24"/>
          <w:lang w:val="bg-BG"/>
        </w:rPr>
        <w:t>. Често етиката се определя и като философия на морала.</w:t>
      </w:r>
      <w:r w:rsidR="009D3EA1" w:rsidRPr="00D35FA1">
        <w:rPr>
          <w:rFonts w:cs="Times New Roman"/>
          <w:szCs w:val="24"/>
          <w:lang w:val="bg-BG"/>
        </w:rPr>
        <w:t xml:space="preserve"> В случая </w:t>
      </w:r>
      <w:r w:rsidR="009D3EA1" w:rsidRPr="00D35FA1">
        <w:rPr>
          <w:rFonts w:cs="Times New Roman"/>
          <w:szCs w:val="24"/>
          <w:lang w:val="bg-BG"/>
        </w:rPr>
        <w:lastRenderedPageBreak/>
        <w:t>съществителното „</w:t>
      </w:r>
      <w:r w:rsidR="009D3EA1" w:rsidRPr="00D35FA1">
        <w:rPr>
          <w:rFonts w:cs="Times New Roman"/>
          <w:i/>
          <w:szCs w:val="24"/>
          <w:lang w:val="bg-BG"/>
        </w:rPr>
        <w:t>етика</w:t>
      </w:r>
      <w:r w:rsidR="009D3EA1" w:rsidRPr="00D35FA1">
        <w:rPr>
          <w:rFonts w:cs="Times New Roman"/>
          <w:szCs w:val="24"/>
          <w:lang w:val="bg-BG"/>
        </w:rPr>
        <w:t>” се използва в смисъл на система от трайно установени морални ценности</w:t>
      </w:r>
      <w:r w:rsidR="006D4C65" w:rsidRPr="00D35FA1">
        <w:rPr>
          <w:rFonts w:cs="Times New Roman"/>
          <w:szCs w:val="24"/>
          <w:lang w:val="bg-BG"/>
        </w:rPr>
        <w:t>, взаимообвързани правила за поведение</w:t>
      </w:r>
      <w:r w:rsidR="009D3EA1" w:rsidRPr="00D35FA1">
        <w:rPr>
          <w:rFonts w:cs="Times New Roman"/>
          <w:szCs w:val="24"/>
          <w:lang w:val="bg-BG"/>
        </w:rPr>
        <w:t>.</w:t>
      </w:r>
    </w:p>
    <w:p w:rsidR="008F1E0B" w:rsidRDefault="00AF75C4" w:rsidP="00044008">
      <w:pPr>
        <w:spacing w:line="360" w:lineRule="auto"/>
        <w:ind w:firstLine="720"/>
        <w:rPr>
          <w:rFonts w:eastAsia="Times New Roman" w:cs="Times New Roman"/>
          <w:color w:val="000000"/>
          <w:szCs w:val="24"/>
          <w:lang w:val="bg-BG"/>
        </w:rPr>
      </w:pPr>
      <w:r w:rsidRPr="00D35FA1">
        <w:rPr>
          <w:rFonts w:cs="Times New Roman"/>
          <w:color w:val="000000"/>
          <w:szCs w:val="24"/>
          <w:lang w:val="bg-BG"/>
        </w:rPr>
        <w:t>Прилагателното „</w:t>
      </w:r>
      <w:r w:rsidRPr="00D35FA1">
        <w:rPr>
          <w:rFonts w:cs="Times New Roman"/>
          <w:i/>
          <w:color w:val="000000"/>
          <w:szCs w:val="24"/>
          <w:lang w:val="bg-BG"/>
        </w:rPr>
        <w:t>академичен</w:t>
      </w:r>
      <w:r w:rsidRPr="00D35FA1">
        <w:rPr>
          <w:rFonts w:cs="Times New Roman"/>
          <w:color w:val="000000"/>
          <w:szCs w:val="24"/>
          <w:lang w:val="bg-BG"/>
        </w:rPr>
        <w:t>” има своите корени в</w:t>
      </w:r>
      <w:r w:rsidR="00A17446" w:rsidRPr="00D35FA1">
        <w:rPr>
          <w:rFonts w:cs="Times New Roman"/>
          <w:color w:val="000000"/>
          <w:szCs w:val="24"/>
          <w:lang w:val="bg-BG"/>
        </w:rPr>
        <w:t xml:space="preserve"> съществителното </w:t>
      </w:r>
      <w:hyperlink r:id="rId13" w:tooltip="академия" w:history="1">
        <w:r w:rsidR="00A17446" w:rsidRPr="00D35FA1">
          <w:rPr>
            <w:rStyle w:val="a5"/>
            <w:rFonts w:cs="Times New Roman"/>
            <w:i/>
            <w:color w:val="auto"/>
            <w:szCs w:val="24"/>
            <w:u w:val="none"/>
            <w:lang w:val="bg-BG"/>
          </w:rPr>
          <w:t>академия</w:t>
        </w:r>
      </w:hyperlink>
      <w:r w:rsidR="00A17446" w:rsidRPr="00D35FA1">
        <w:rPr>
          <w:rFonts w:cs="Times New Roman"/>
          <w:szCs w:val="24"/>
          <w:lang w:val="bg-BG"/>
        </w:rPr>
        <w:t>, от</w:t>
      </w:r>
      <w:r w:rsidR="00A17446" w:rsidRPr="00D35FA1">
        <w:rPr>
          <w:rStyle w:val="apple-converted-space"/>
          <w:rFonts w:cs="Times New Roman"/>
          <w:szCs w:val="24"/>
          <w:lang w:val="bg-BG"/>
        </w:rPr>
        <w:t xml:space="preserve"> </w:t>
      </w:r>
      <w:hyperlink r:id="rId14" w:tooltip="латинский язык" w:history="1">
        <w:r w:rsidR="00A17446" w:rsidRPr="00D35FA1">
          <w:rPr>
            <w:rStyle w:val="a5"/>
            <w:rFonts w:cs="Times New Roman"/>
            <w:color w:val="auto"/>
            <w:szCs w:val="24"/>
            <w:u w:val="none"/>
            <w:lang w:val="bg-BG"/>
          </w:rPr>
          <w:t>лат.</w:t>
        </w:r>
      </w:hyperlink>
      <w:r w:rsidR="00A17446" w:rsidRPr="00D35FA1">
        <w:rPr>
          <w:rFonts w:cs="Times New Roman"/>
          <w:szCs w:val="24"/>
          <w:lang w:val="bg-BG"/>
        </w:rPr>
        <w:t xml:space="preserve"> </w:t>
      </w:r>
      <w:hyperlink r:id="rId15" w:tooltip="academia" w:history="1">
        <w:r w:rsidR="00A17446" w:rsidRPr="00D35FA1">
          <w:rPr>
            <w:rStyle w:val="a5"/>
            <w:rFonts w:cs="Times New Roman"/>
            <w:i/>
            <w:color w:val="auto"/>
            <w:szCs w:val="24"/>
            <w:u w:val="none"/>
            <w:lang w:val="la-Latn"/>
          </w:rPr>
          <w:t>academia</w:t>
        </w:r>
      </w:hyperlink>
      <w:r w:rsidR="00A17446" w:rsidRPr="00D35FA1">
        <w:rPr>
          <w:rFonts w:cs="Times New Roman"/>
          <w:color w:val="000000"/>
          <w:szCs w:val="24"/>
          <w:lang w:val="la-Latn"/>
        </w:rPr>
        <w:t xml:space="preserve"> </w:t>
      </w:r>
      <w:r w:rsidR="00A17446" w:rsidRPr="00D35FA1">
        <w:rPr>
          <w:rFonts w:cs="Times New Roman"/>
          <w:color w:val="000000"/>
          <w:szCs w:val="24"/>
          <w:lang w:val="bg-BG"/>
        </w:rPr>
        <w:t>(</w:t>
      </w:r>
      <w:hyperlink r:id="rId16" w:tooltip="древнегреческий язык" w:history="1">
        <w:r w:rsidR="00A17446" w:rsidRPr="00D35FA1">
          <w:rPr>
            <w:rStyle w:val="a5"/>
            <w:rFonts w:cs="Times New Roman"/>
            <w:color w:val="auto"/>
            <w:szCs w:val="24"/>
            <w:u w:val="none"/>
            <w:lang w:val="la-Latn"/>
          </w:rPr>
          <w:t>др.</w:t>
        </w:r>
        <w:r w:rsidR="00A17446" w:rsidRPr="00D35FA1">
          <w:rPr>
            <w:rStyle w:val="a5"/>
            <w:rFonts w:cs="Times New Roman"/>
            <w:color w:val="auto"/>
            <w:szCs w:val="24"/>
            <w:u w:val="none"/>
            <w:lang w:val="bg-BG"/>
          </w:rPr>
          <w:t xml:space="preserve"> гръцки</w:t>
        </w:r>
      </w:hyperlink>
      <w:r w:rsidR="00A17446">
        <w:rPr>
          <w:rFonts w:cs="Times New Roman"/>
          <w:szCs w:val="24"/>
          <w:lang w:val="bg-BG"/>
        </w:rPr>
        <w:t xml:space="preserve"> </w:t>
      </w:r>
      <w:hyperlink r:id="rId17" w:tooltip="Ἀκαδήμεια (страница не существует)" w:history="1">
        <w:proofErr w:type="spellStart"/>
        <w:r w:rsidR="00A17446" w:rsidRPr="00E02F0B">
          <w:rPr>
            <w:rStyle w:val="a5"/>
            <w:rFonts w:cs="Times New Roman"/>
            <w:color w:val="auto"/>
            <w:szCs w:val="24"/>
            <w:u w:val="none"/>
          </w:rPr>
          <w:t>Ἀκ</w:t>
        </w:r>
        <w:proofErr w:type="spellEnd"/>
        <w:r w:rsidR="00A17446" w:rsidRPr="00E02F0B">
          <w:rPr>
            <w:rStyle w:val="a5"/>
            <w:rFonts w:cs="Times New Roman"/>
            <w:color w:val="auto"/>
            <w:szCs w:val="24"/>
            <w:u w:val="none"/>
          </w:rPr>
          <w:t>αδήμεια</w:t>
        </w:r>
      </w:hyperlink>
      <w:r w:rsidR="008F1E0B" w:rsidRPr="001B10AF">
        <w:rPr>
          <w:rFonts w:cs="Times New Roman"/>
          <w:color w:val="000000"/>
          <w:szCs w:val="24"/>
          <w:lang w:val="bg-BG"/>
        </w:rPr>
        <w:t>)</w:t>
      </w:r>
      <w:r w:rsidR="00A17446" w:rsidRPr="001B10AF">
        <w:rPr>
          <w:rFonts w:cs="Times New Roman"/>
          <w:color w:val="000000"/>
          <w:szCs w:val="24"/>
          <w:lang w:val="la-Latn"/>
        </w:rPr>
        <w:t xml:space="preserve">, </w:t>
      </w:r>
      <w:r w:rsidR="00A17446" w:rsidRPr="001B10AF">
        <w:rPr>
          <w:rFonts w:cs="Times New Roman"/>
          <w:color w:val="000000"/>
          <w:szCs w:val="24"/>
          <w:lang w:val="bg-BG"/>
        </w:rPr>
        <w:t xml:space="preserve">първоначално това е било названието на </w:t>
      </w:r>
      <w:proofErr w:type="spellStart"/>
      <w:r w:rsidR="00A17446" w:rsidRPr="001B10AF">
        <w:rPr>
          <w:rFonts w:cs="Times New Roman"/>
          <w:color w:val="000000"/>
          <w:szCs w:val="24"/>
          <w:lang w:val="bg-BG"/>
        </w:rPr>
        <w:t>месност</w:t>
      </w:r>
      <w:proofErr w:type="spellEnd"/>
      <w:r w:rsidR="00A17446" w:rsidRPr="001B10AF">
        <w:rPr>
          <w:rFonts w:cs="Times New Roman"/>
          <w:color w:val="000000"/>
          <w:szCs w:val="24"/>
          <w:lang w:val="bg-BG"/>
        </w:rPr>
        <w:t xml:space="preserve"> (маслинова горичка</w:t>
      </w:r>
      <w:r w:rsidR="00F65426" w:rsidRPr="001B10AF">
        <w:rPr>
          <w:rFonts w:cs="Times New Roman"/>
          <w:color w:val="000000"/>
          <w:szCs w:val="24"/>
          <w:lang w:val="bg-BG"/>
        </w:rPr>
        <w:t>)</w:t>
      </w:r>
      <w:r w:rsidR="00A17446" w:rsidRPr="001B10AF">
        <w:rPr>
          <w:rFonts w:cs="Times New Roman"/>
          <w:color w:val="000000"/>
          <w:szCs w:val="24"/>
          <w:lang w:val="la-Latn"/>
        </w:rPr>
        <w:t xml:space="preserve"> в северозападните покрайнини на Атина, </w:t>
      </w:r>
      <w:r w:rsidR="00A17446" w:rsidRPr="001B10AF">
        <w:rPr>
          <w:rFonts w:cs="Times New Roman"/>
          <w:color w:val="000000"/>
          <w:szCs w:val="24"/>
          <w:lang w:val="bg-BG"/>
        </w:rPr>
        <w:t xml:space="preserve"> </w:t>
      </w:r>
      <w:r w:rsidR="00A17446">
        <w:rPr>
          <w:rFonts w:cs="Times New Roman"/>
          <w:color w:val="000000"/>
          <w:szCs w:val="24"/>
          <w:lang w:val="bg-BG"/>
        </w:rPr>
        <w:t>където се е намирала школата</w:t>
      </w:r>
      <w:r w:rsidR="008F1E0B">
        <w:rPr>
          <w:rStyle w:val="ad"/>
          <w:rFonts w:cs="Times New Roman"/>
          <w:color w:val="000000"/>
          <w:szCs w:val="24"/>
          <w:lang w:val="bg-BG"/>
        </w:rPr>
        <w:footnoteReference w:id="13"/>
      </w:r>
      <w:r w:rsidR="00A17446">
        <w:rPr>
          <w:rFonts w:cs="Times New Roman"/>
          <w:color w:val="000000"/>
          <w:szCs w:val="24"/>
          <w:lang w:val="bg-BG"/>
        </w:rPr>
        <w:t xml:space="preserve"> на Платон</w:t>
      </w:r>
      <w:r>
        <w:rPr>
          <w:rStyle w:val="ad"/>
          <w:rFonts w:cs="Times New Roman"/>
          <w:color w:val="000000"/>
          <w:szCs w:val="24"/>
          <w:lang w:val="bg-BG"/>
        </w:rPr>
        <w:footnoteReference w:id="14"/>
      </w:r>
      <w:r w:rsidR="00A17446">
        <w:rPr>
          <w:rFonts w:cs="Times New Roman"/>
          <w:color w:val="000000"/>
          <w:szCs w:val="24"/>
          <w:lang w:val="bg-BG"/>
        </w:rPr>
        <w:t xml:space="preserve">. Според преобладаващата версия на това място е бил </w:t>
      </w:r>
      <w:r w:rsidR="00A17446" w:rsidRPr="008F1E0B">
        <w:rPr>
          <w:rFonts w:cs="Times New Roman"/>
          <w:szCs w:val="24"/>
          <w:lang w:val="bg-BG"/>
        </w:rPr>
        <w:t>погребан древния</w:t>
      </w:r>
      <w:r w:rsidR="00D35FA1">
        <w:rPr>
          <w:rFonts w:cs="Times New Roman"/>
          <w:szCs w:val="24"/>
          <w:lang w:val="bg-BG"/>
        </w:rPr>
        <w:t>т</w:t>
      </w:r>
      <w:r w:rsidR="00A17446" w:rsidRPr="008F1E0B">
        <w:rPr>
          <w:rFonts w:cs="Times New Roman"/>
          <w:szCs w:val="24"/>
          <w:lang w:val="bg-BG"/>
        </w:rPr>
        <w:t xml:space="preserve"> герой </w:t>
      </w:r>
      <w:hyperlink r:id="rId18" w:tooltip="Академ" w:history="1">
        <w:r w:rsidR="00A17446" w:rsidRPr="008F1E0B">
          <w:rPr>
            <w:rStyle w:val="a5"/>
            <w:rFonts w:cs="Times New Roman"/>
            <w:color w:val="auto"/>
            <w:szCs w:val="24"/>
            <w:u w:val="none"/>
            <w:lang w:val="la-Latn"/>
          </w:rPr>
          <w:t>Ака́дем</w:t>
        </w:r>
      </w:hyperlink>
      <w:r w:rsidR="008F1E0B">
        <w:rPr>
          <w:rStyle w:val="ad"/>
          <w:rFonts w:cs="Times New Roman"/>
          <w:szCs w:val="24"/>
        </w:rPr>
        <w:footnoteReference w:id="15"/>
      </w:r>
      <w:r w:rsidR="00A17446" w:rsidRPr="008F1E0B">
        <w:rPr>
          <w:rFonts w:cs="Times New Roman"/>
          <w:szCs w:val="24"/>
          <w:lang w:val="bg-BG"/>
        </w:rPr>
        <w:t xml:space="preserve"> </w:t>
      </w:r>
      <w:r w:rsidR="00A17446" w:rsidRPr="008F1E0B">
        <w:rPr>
          <w:rFonts w:cs="Times New Roman"/>
          <w:szCs w:val="24"/>
          <w:lang w:val="la-Latn"/>
        </w:rPr>
        <w:t>(</w:t>
      </w:r>
      <w:hyperlink r:id="rId19" w:tooltip="древнегреческий язык" w:history="1">
        <w:r w:rsidR="00A17446" w:rsidRPr="008F1E0B">
          <w:rPr>
            <w:rStyle w:val="a5"/>
            <w:rFonts w:cs="Times New Roman"/>
            <w:color w:val="auto"/>
            <w:szCs w:val="24"/>
            <w:u w:val="none"/>
            <w:lang w:val="la-Latn"/>
          </w:rPr>
          <w:t>др.</w:t>
        </w:r>
        <w:r w:rsidR="00A17446" w:rsidRPr="008F1E0B">
          <w:rPr>
            <w:rStyle w:val="a5"/>
            <w:rFonts w:cs="Times New Roman"/>
            <w:color w:val="auto"/>
            <w:szCs w:val="24"/>
            <w:u w:val="none"/>
            <w:lang w:val="bg-BG"/>
          </w:rPr>
          <w:t xml:space="preserve"> гръцки</w:t>
        </w:r>
      </w:hyperlink>
      <w:r w:rsidR="00A17446" w:rsidRPr="008F1E0B">
        <w:rPr>
          <w:rFonts w:cs="Times New Roman"/>
          <w:szCs w:val="24"/>
          <w:lang w:val="bg-BG"/>
        </w:rPr>
        <w:t xml:space="preserve"> </w:t>
      </w:r>
      <w:hyperlink r:id="rId20" w:tooltip="Ἀκάδημος (страница не существует)" w:history="1">
        <w:proofErr w:type="spellStart"/>
        <w:r w:rsidR="00A17446" w:rsidRPr="008F1E0B">
          <w:rPr>
            <w:rStyle w:val="a5"/>
            <w:rFonts w:cs="Times New Roman"/>
            <w:color w:val="auto"/>
            <w:szCs w:val="24"/>
            <w:u w:val="none"/>
          </w:rPr>
          <w:t>Ἀκάδημος</w:t>
        </w:r>
        <w:proofErr w:type="spellEnd"/>
      </w:hyperlink>
      <w:r w:rsidR="00A17446" w:rsidRPr="008F1E0B">
        <w:rPr>
          <w:rFonts w:cs="Times New Roman"/>
          <w:szCs w:val="24"/>
          <w:lang w:val="la-Latn"/>
        </w:rPr>
        <w:t>)</w:t>
      </w:r>
      <w:r w:rsidR="00044008">
        <w:rPr>
          <w:rFonts w:cs="Times New Roman"/>
          <w:szCs w:val="24"/>
          <w:lang w:val="bg-BG"/>
        </w:rPr>
        <w:t xml:space="preserve">, което </w:t>
      </w:r>
      <w:r w:rsidR="006D4C65">
        <w:rPr>
          <w:rFonts w:cs="Times New Roman"/>
          <w:szCs w:val="24"/>
          <w:lang w:val="bg-BG"/>
        </w:rPr>
        <w:t xml:space="preserve">е </w:t>
      </w:r>
      <w:r w:rsidR="00044008">
        <w:rPr>
          <w:rFonts w:cs="Times New Roman"/>
          <w:szCs w:val="24"/>
          <w:lang w:val="bg-BG"/>
        </w:rPr>
        <w:t xml:space="preserve">дало име на </w:t>
      </w:r>
      <w:proofErr w:type="spellStart"/>
      <w:r w:rsidR="00044008">
        <w:rPr>
          <w:rFonts w:cs="Times New Roman"/>
          <w:szCs w:val="24"/>
          <w:lang w:val="bg-BG"/>
        </w:rPr>
        <w:t>месността</w:t>
      </w:r>
      <w:proofErr w:type="spellEnd"/>
      <w:r w:rsidR="00044008">
        <w:rPr>
          <w:rFonts w:cs="Times New Roman"/>
          <w:szCs w:val="24"/>
          <w:lang w:val="bg-BG"/>
        </w:rPr>
        <w:t xml:space="preserve"> , а оттам и на </w:t>
      </w:r>
      <w:proofErr w:type="spellStart"/>
      <w:r w:rsidR="00044008">
        <w:rPr>
          <w:rFonts w:cs="Times New Roman"/>
          <w:szCs w:val="24"/>
          <w:lang w:val="bg-BG"/>
        </w:rPr>
        <w:t>платоновата</w:t>
      </w:r>
      <w:proofErr w:type="spellEnd"/>
      <w:r w:rsidR="00044008">
        <w:rPr>
          <w:rFonts w:cs="Times New Roman"/>
          <w:szCs w:val="24"/>
          <w:lang w:val="bg-BG"/>
        </w:rPr>
        <w:t xml:space="preserve"> школа</w:t>
      </w:r>
      <w:r w:rsidR="00335B96">
        <w:rPr>
          <w:rStyle w:val="ad"/>
          <w:rFonts w:cs="Times New Roman"/>
          <w:szCs w:val="24"/>
          <w:lang w:val="bg-BG"/>
        </w:rPr>
        <w:footnoteReference w:id="16"/>
      </w:r>
      <w:r w:rsidR="00A17446" w:rsidRPr="008F1E0B">
        <w:rPr>
          <w:rFonts w:cs="Times New Roman"/>
          <w:szCs w:val="24"/>
          <w:lang w:val="bg-BG"/>
        </w:rPr>
        <w:t>.</w:t>
      </w:r>
      <w:r w:rsidR="006D4C65">
        <w:rPr>
          <w:rFonts w:cs="Times New Roman"/>
          <w:szCs w:val="24"/>
          <w:lang w:val="bg-BG"/>
        </w:rPr>
        <w:t xml:space="preserve"> Следва да се отбележи, че</w:t>
      </w:r>
      <w:r w:rsidR="008F1E0B" w:rsidRPr="008F1E0B">
        <w:rPr>
          <w:rFonts w:eastAsia="Times New Roman" w:cs="Times New Roman"/>
          <w:szCs w:val="24"/>
          <w:lang w:val="bg-BG"/>
        </w:rPr>
        <w:t xml:space="preserve"> </w:t>
      </w:r>
      <w:r w:rsidR="00044008">
        <w:rPr>
          <w:rFonts w:cs="Times New Roman"/>
          <w:color w:val="000000"/>
          <w:szCs w:val="24"/>
          <w:shd w:val="clear" w:color="auto" w:fill="FFFFFF"/>
          <w:lang w:val="bg-BG"/>
        </w:rPr>
        <w:t xml:space="preserve">за </w:t>
      </w:r>
      <w:r w:rsidR="00044008" w:rsidRPr="00E01191">
        <w:rPr>
          <w:rFonts w:cs="Times New Roman"/>
          <w:color w:val="000000"/>
          <w:szCs w:val="24"/>
          <w:lang w:val="bg-BG"/>
        </w:rPr>
        <w:t xml:space="preserve">академията </w:t>
      </w:r>
      <w:r w:rsidR="00044008">
        <w:rPr>
          <w:rFonts w:cs="Times New Roman"/>
          <w:color w:val="000000"/>
          <w:szCs w:val="24"/>
          <w:lang w:val="bg-BG"/>
        </w:rPr>
        <w:t xml:space="preserve">на </w:t>
      </w:r>
      <w:r w:rsidR="00044008" w:rsidRPr="00E01191">
        <w:rPr>
          <w:rFonts w:cs="Times New Roman"/>
          <w:color w:val="000000"/>
          <w:szCs w:val="24"/>
          <w:lang w:val="bg-BG"/>
        </w:rPr>
        <w:t xml:space="preserve">Платон </w:t>
      </w:r>
      <w:r w:rsidR="00044008">
        <w:rPr>
          <w:rFonts w:cs="Times New Roman"/>
          <w:color w:val="000000"/>
          <w:szCs w:val="24"/>
          <w:lang w:val="bg-BG"/>
        </w:rPr>
        <w:t>е</w:t>
      </w:r>
      <w:r w:rsidR="006D4C65" w:rsidRPr="006D4C65">
        <w:rPr>
          <w:rFonts w:cs="Times New Roman"/>
          <w:color w:val="000000"/>
          <w:szCs w:val="24"/>
          <w:shd w:val="clear" w:color="auto" w:fill="FFFFFF"/>
          <w:lang w:val="bg-BG"/>
        </w:rPr>
        <w:t xml:space="preserve"> </w:t>
      </w:r>
      <w:r w:rsidR="006D4C65">
        <w:rPr>
          <w:rFonts w:cs="Times New Roman"/>
          <w:color w:val="000000"/>
          <w:szCs w:val="24"/>
          <w:shd w:val="clear" w:color="auto" w:fill="FFFFFF"/>
          <w:lang w:val="bg-BG"/>
        </w:rPr>
        <w:t>особено характерен</w:t>
      </w:r>
      <w:r w:rsidR="00044008">
        <w:rPr>
          <w:rFonts w:cs="Times New Roman"/>
          <w:color w:val="000000"/>
          <w:szCs w:val="24"/>
          <w:lang w:val="bg-BG"/>
        </w:rPr>
        <w:t xml:space="preserve"> подходът към преподаването</w:t>
      </w:r>
      <w:r w:rsidR="006D4C65">
        <w:rPr>
          <w:rFonts w:cs="Times New Roman"/>
          <w:color w:val="000000"/>
          <w:szCs w:val="24"/>
          <w:lang w:val="bg-BG"/>
        </w:rPr>
        <w:t xml:space="preserve"> на знания</w:t>
      </w:r>
      <w:r w:rsidR="00044008">
        <w:rPr>
          <w:rFonts w:cs="Times New Roman"/>
          <w:color w:val="000000"/>
          <w:szCs w:val="24"/>
          <w:lang w:val="bg-BG"/>
        </w:rPr>
        <w:t xml:space="preserve">. Той </w:t>
      </w:r>
      <w:r w:rsidR="006D4C65">
        <w:rPr>
          <w:rFonts w:cs="Times New Roman"/>
          <w:color w:val="000000"/>
          <w:szCs w:val="24"/>
          <w:lang w:val="bg-BG"/>
        </w:rPr>
        <w:t>не принуждава</w:t>
      </w:r>
      <w:r w:rsidR="00F65426">
        <w:rPr>
          <w:rFonts w:cs="Times New Roman"/>
          <w:color w:val="000000"/>
          <w:szCs w:val="24"/>
          <w:lang w:val="bg-BG"/>
        </w:rPr>
        <w:t>л</w:t>
      </w:r>
      <w:r w:rsidR="006D4C65">
        <w:rPr>
          <w:rFonts w:cs="Times New Roman"/>
          <w:color w:val="000000"/>
          <w:szCs w:val="24"/>
          <w:lang w:val="bg-BG"/>
        </w:rPr>
        <w:t xml:space="preserve"> учениците си да заучават готови постулати, а </w:t>
      </w:r>
      <w:r w:rsidR="00044008">
        <w:rPr>
          <w:rFonts w:cs="Times New Roman"/>
          <w:color w:val="000000"/>
          <w:szCs w:val="24"/>
          <w:lang w:val="bg-BG"/>
        </w:rPr>
        <w:t>полага</w:t>
      </w:r>
      <w:r w:rsidR="00F65426">
        <w:rPr>
          <w:rFonts w:cs="Times New Roman"/>
          <w:color w:val="000000"/>
          <w:szCs w:val="24"/>
          <w:lang w:val="bg-BG"/>
        </w:rPr>
        <w:t>л</w:t>
      </w:r>
      <w:r w:rsidR="00044008">
        <w:rPr>
          <w:rFonts w:cs="Times New Roman"/>
          <w:color w:val="000000"/>
          <w:szCs w:val="24"/>
          <w:lang w:val="bg-BG"/>
        </w:rPr>
        <w:t xml:space="preserve"> усилия да </w:t>
      </w:r>
      <w:r w:rsidR="006D4C65">
        <w:rPr>
          <w:rFonts w:cs="Times New Roman"/>
          <w:color w:val="000000"/>
          <w:szCs w:val="24"/>
          <w:lang w:val="bg-BG"/>
        </w:rPr>
        <w:t xml:space="preserve">ги </w:t>
      </w:r>
      <w:r w:rsidR="00044008" w:rsidRPr="00BF139F">
        <w:rPr>
          <w:rFonts w:cs="Times New Roman"/>
          <w:color w:val="000000"/>
          <w:szCs w:val="24"/>
          <w:lang w:val="bg-BG"/>
        </w:rPr>
        <w:t>предразполага да се занимават с изследвания</w:t>
      </w:r>
      <w:r w:rsidR="006D4C65">
        <w:rPr>
          <w:rFonts w:cs="Times New Roman"/>
          <w:color w:val="000000"/>
          <w:szCs w:val="24"/>
          <w:lang w:val="bg-BG"/>
        </w:rPr>
        <w:t xml:space="preserve"> и по този начин ги</w:t>
      </w:r>
      <w:r w:rsidR="00044008">
        <w:rPr>
          <w:rFonts w:cs="Times New Roman"/>
          <w:color w:val="000000"/>
          <w:szCs w:val="24"/>
          <w:lang w:val="bg-BG"/>
        </w:rPr>
        <w:t xml:space="preserve"> </w:t>
      </w:r>
      <w:r w:rsidR="006D4C65">
        <w:rPr>
          <w:rFonts w:cs="Times New Roman"/>
          <w:color w:val="000000"/>
          <w:szCs w:val="24"/>
          <w:lang w:val="bg-BG"/>
        </w:rPr>
        <w:t>стимулира</w:t>
      </w:r>
      <w:r w:rsidR="00F65426">
        <w:rPr>
          <w:rFonts w:cs="Times New Roman"/>
          <w:color w:val="000000"/>
          <w:szCs w:val="24"/>
          <w:lang w:val="bg-BG"/>
        </w:rPr>
        <w:t>л</w:t>
      </w:r>
      <w:r w:rsidR="00044008">
        <w:rPr>
          <w:rFonts w:cs="Times New Roman"/>
          <w:color w:val="000000"/>
          <w:szCs w:val="24"/>
          <w:lang w:val="bg-BG"/>
        </w:rPr>
        <w:t xml:space="preserve"> сами да достигат да съответните изводи. </w:t>
      </w:r>
      <w:r w:rsidR="006D4C65">
        <w:rPr>
          <w:rFonts w:cs="Times New Roman"/>
          <w:color w:val="000000"/>
          <w:szCs w:val="24"/>
          <w:lang w:val="bg-BG"/>
        </w:rPr>
        <w:t>В основата на методът на</w:t>
      </w:r>
      <w:r w:rsidR="00044008">
        <w:rPr>
          <w:rFonts w:cs="Times New Roman"/>
          <w:color w:val="000000"/>
          <w:szCs w:val="24"/>
          <w:lang w:val="bg-BG"/>
        </w:rPr>
        <w:t xml:space="preserve"> Платон </w:t>
      </w:r>
      <w:r w:rsidR="006D4C65">
        <w:rPr>
          <w:rFonts w:cs="Times New Roman"/>
          <w:color w:val="000000"/>
          <w:szCs w:val="24"/>
          <w:lang w:val="bg-BG"/>
        </w:rPr>
        <w:t xml:space="preserve"> е не дадената наготово крайна цел, а пътят към нея – той уч</w:t>
      </w:r>
      <w:r w:rsidR="00F65426">
        <w:rPr>
          <w:rFonts w:cs="Times New Roman"/>
          <w:color w:val="000000"/>
          <w:szCs w:val="24"/>
          <w:lang w:val="bg-BG"/>
        </w:rPr>
        <w:t>ел</w:t>
      </w:r>
      <w:r w:rsidR="006D4C65">
        <w:rPr>
          <w:rFonts w:cs="Times New Roman"/>
          <w:color w:val="000000"/>
          <w:szCs w:val="24"/>
          <w:lang w:val="bg-BG"/>
        </w:rPr>
        <w:t xml:space="preserve"> своите ученици</w:t>
      </w:r>
      <w:r w:rsidR="00044008">
        <w:rPr>
          <w:rFonts w:cs="Times New Roman"/>
          <w:color w:val="000000"/>
          <w:szCs w:val="24"/>
          <w:lang w:val="bg-BG"/>
        </w:rPr>
        <w:t xml:space="preserve"> да мислят. </w:t>
      </w:r>
      <w:r w:rsidR="006D4C65">
        <w:rPr>
          <w:rFonts w:cs="Times New Roman"/>
          <w:color w:val="000000"/>
          <w:szCs w:val="24"/>
          <w:lang w:val="bg-BG"/>
        </w:rPr>
        <w:t xml:space="preserve">Така може да се стигне до извода, че </w:t>
      </w:r>
      <w:r w:rsidR="008F1E0B">
        <w:rPr>
          <w:rFonts w:eastAsia="Times New Roman" w:cs="Times New Roman"/>
          <w:color w:val="000000"/>
          <w:szCs w:val="24"/>
          <w:lang w:val="bg-BG"/>
        </w:rPr>
        <w:t>думата „</w:t>
      </w:r>
      <w:r w:rsidR="008F1E0B" w:rsidRPr="00D35FA1">
        <w:rPr>
          <w:rFonts w:eastAsia="Times New Roman" w:cs="Times New Roman"/>
          <w:i/>
          <w:color w:val="000000"/>
          <w:szCs w:val="24"/>
          <w:lang w:val="bg-BG"/>
        </w:rPr>
        <w:t>академия</w:t>
      </w:r>
      <w:r w:rsidR="008F1E0B">
        <w:rPr>
          <w:rFonts w:eastAsia="Times New Roman" w:cs="Times New Roman"/>
          <w:color w:val="000000"/>
          <w:szCs w:val="24"/>
          <w:lang w:val="bg-BG"/>
        </w:rPr>
        <w:t>” има своя про</w:t>
      </w:r>
      <w:r w:rsidR="006D4C65">
        <w:rPr>
          <w:rFonts w:eastAsia="Times New Roman" w:cs="Times New Roman"/>
          <w:color w:val="000000"/>
          <w:szCs w:val="24"/>
          <w:lang w:val="bg-BG"/>
        </w:rPr>
        <w:t>изход от академията на Платон, а като прилагателно не просто определя връзката на съ</w:t>
      </w:r>
      <w:r w:rsidR="00D35FA1">
        <w:rPr>
          <w:rFonts w:eastAsia="Times New Roman" w:cs="Times New Roman"/>
          <w:color w:val="000000"/>
          <w:szCs w:val="24"/>
          <w:lang w:val="bg-BG"/>
        </w:rPr>
        <w:t>ществителното с висшето образов</w:t>
      </w:r>
      <w:r w:rsidR="006D4C65">
        <w:rPr>
          <w:rFonts w:eastAsia="Times New Roman" w:cs="Times New Roman"/>
          <w:color w:val="000000"/>
          <w:szCs w:val="24"/>
          <w:lang w:val="bg-BG"/>
        </w:rPr>
        <w:t xml:space="preserve">ание, а </w:t>
      </w:r>
      <w:r w:rsidR="008F1E0B">
        <w:rPr>
          <w:rFonts w:eastAsia="Times New Roman" w:cs="Times New Roman"/>
          <w:color w:val="000000"/>
          <w:szCs w:val="24"/>
          <w:lang w:val="bg-BG"/>
        </w:rPr>
        <w:t xml:space="preserve">носи </w:t>
      </w:r>
      <w:r w:rsidR="006D4C65">
        <w:rPr>
          <w:rFonts w:eastAsia="Times New Roman" w:cs="Times New Roman"/>
          <w:color w:val="000000"/>
          <w:szCs w:val="24"/>
          <w:lang w:val="bg-BG"/>
        </w:rPr>
        <w:t xml:space="preserve">много по-голям </w:t>
      </w:r>
      <w:r w:rsidR="008F1E0B">
        <w:rPr>
          <w:rFonts w:eastAsia="Times New Roman" w:cs="Times New Roman"/>
          <w:color w:val="000000"/>
          <w:szCs w:val="24"/>
          <w:lang w:val="bg-BG"/>
        </w:rPr>
        <w:t xml:space="preserve">съдържателен заряд </w:t>
      </w:r>
      <w:r w:rsidR="006D4C65">
        <w:rPr>
          <w:rFonts w:eastAsia="Times New Roman" w:cs="Times New Roman"/>
          <w:color w:val="000000"/>
          <w:szCs w:val="24"/>
          <w:lang w:val="bg-BG"/>
        </w:rPr>
        <w:t>– висша форма на образование, при което ученикът се учи да мисли</w:t>
      </w:r>
      <w:r w:rsidR="008F1E0B">
        <w:rPr>
          <w:rFonts w:eastAsia="Times New Roman" w:cs="Times New Roman"/>
          <w:color w:val="000000"/>
          <w:szCs w:val="24"/>
          <w:lang w:val="bg-BG"/>
        </w:rPr>
        <w:t>.</w:t>
      </w:r>
    </w:p>
    <w:p w:rsidR="00635682" w:rsidRDefault="00635682" w:rsidP="00635682">
      <w:pPr>
        <w:pStyle w:val="3"/>
        <w:rPr>
          <w:rFonts w:eastAsia="Times New Roman"/>
          <w:lang w:val="bg-BG"/>
        </w:rPr>
      </w:pPr>
      <w:r>
        <w:rPr>
          <w:rFonts w:eastAsia="Times New Roman"/>
          <w:lang w:val="bg-BG"/>
        </w:rPr>
        <w:t>1.3. Определение</w:t>
      </w:r>
      <w:r w:rsidR="00D64F8C">
        <w:rPr>
          <w:rFonts w:eastAsia="Times New Roman"/>
          <w:lang w:val="bg-BG"/>
        </w:rPr>
        <w:t xml:space="preserve"> и особености</w:t>
      </w:r>
    </w:p>
    <w:p w:rsidR="007C4ACA" w:rsidRPr="00663EE8" w:rsidRDefault="00663EE8" w:rsidP="007C4ACA">
      <w:pPr>
        <w:rPr>
          <w:lang w:val="bg-BG"/>
        </w:rPr>
      </w:pPr>
      <w:r w:rsidRPr="00663EE8">
        <w:rPr>
          <w:lang w:val="bg-BG"/>
        </w:rPr>
        <w:t xml:space="preserve">За нуждите на настоящето изследване на понятието </w:t>
      </w:r>
      <w:r>
        <w:rPr>
          <w:i/>
          <w:lang w:val="bg-BG"/>
        </w:rPr>
        <w:t>„академична етика“</w:t>
      </w:r>
      <w:r w:rsidRPr="00663EE8">
        <w:rPr>
          <w:lang w:val="bg-BG"/>
        </w:rPr>
        <w:t xml:space="preserve"> може да бъде дадено следното определение:</w:t>
      </w:r>
    </w:p>
    <w:p w:rsidR="00663EE8" w:rsidRPr="00D64F8C" w:rsidRDefault="00663EE8" w:rsidP="007C4ACA">
      <w:pPr>
        <w:rPr>
          <w:rFonts w:cs="Times New Roman"/>
          <w:b/>
          <w:szCs w:val="24"/>
          <w:lang w:val="bg-BG"/>
        </w:rPr>
      </w:pPr>
      <w:r w:rsidRPr="00D64F8C">
        <w:rPr>
          <w:rFonts w:cs="Times New Roman"/>
          <w:b/>
          <w:szCs w:val="24"/>
          <w:lang w:val="bg-BG"/>
        </w:rPr>
        <w:t>Академичната етика представлява система от взаимообвързани</w:t>
      </w:r>
      <w:r w:rsidRPr="00D64F8C">
        <w:rPr>
          <w:b/>
          <w:lang w:val="bg-BG"/>
        </w:rPr>
        <w:t xml:space="preserve"> неписани правила за поведение, които намират основите на своето съдържание в </w:t>
      </w:r>
      <w:r w:rsidRPr="00D64F8C">
        <w:rPr>
          <w:rFonts w:cs="Times New Roman"/>
          <w:b/>
          <w:szCs w:val="24"/>
          <w:lang w:val="bg-BG"/>
        </w:rPr>
        <w:t>трайно установени</w:t>
      </w:r>
      <w:r w:rsidR="00D64F8C" w:rsidRPr="00D64F8C">
        <w:rPr>
          <w:b/>
          <w:lang w:val="bg-BG"/>
        </w:rPr>
        <w:t>те</w:t>
      </w:r>
      <w:r w:rsidRPr="00D64F8C">
        <w:rPr>
          <w:b/>
          <w:lang w:val="bg-BG"/>
        </w:rPr>
        <w:t xml:space="preserve"> морални ценности </w:t>
      </w:r>
      <w:r w:rsidR="00D64F8C" w:rsidRPr="00D64F8C">
        <w:rPr>
          <w:b/>
          <w:lang w:val="bg-BG"/>
        </w:rPr>
        <w:t xml:space="preserve">и традиции, </w:t>
      </w:r>
      <w:r w:rsidRPr="00D64F8C">
        <w:rPr>
          <w:b/>
          <w:lang w:val="bg-BG"/>
        </w:rPr>
        <w:t>върху които се изгражда и развива цялостната дейност в едно висше учебно заведение.</w:t>
      </w:r>
    </w:p>
    <w:p w:rsidR="007C4ACA" w:rsidRDefault="00D64F8C" w:rsidP="007C4ACA">
      <w:pPr>
        <w:rPr>
          <w:lang w:val="bg-BG"/>
        </w:rPr>
      </w:pPr>
      <w:r>
        <w:rPr>
          <w:lang w:val="bg-BG"/>
        </w:rPr>
        <w:lastRenderedPageBreak/>
        <w:t>Въз основа на горното определение</w:t>
      </w:r>
      <w:r w:rsidR="00531C3B">
        <w:rPr>
          <w:lang w:val="bg-BG"/>
        </w:rPr>
        <w:t>, накратко могат да</w:t>
      </w:r>
      <w:r>
        <w:rPr>
          <w:lang w:val="bg-BG"/>
        </w:rPr>
        <w:t xml:space="preserve"> се подчертаят следните </w:t>
      </w:r>
      <w:r w:rsidR="00882175">
        <w:rPr>
          <w:lang w:val="bg-BG"/>
        </w:rPr>
        <w:t>характер</w:t>
      </w:r>
      <w:r w:rsidR="00603ABA">
        <w:rPr>
          <w:lang w:val="bg-BG"/>
        </w:rPr>
        <w:t>ни особености на академичната етика:</w:t>
      </w:r>
    </w:p>
    <w:p w:rsidR="00531C3B" w:rsidRDefault="00603ABA" w:rsidP="007C4ACA">
      <w:pPr>
        <w:rPr>
          <w:lang w:val="bg-BG"/>
        </w:rPr>
      </w:pPr>
      <w:r>
        <w:rPr>
          <w:lang w:val="bg-BG"/>
        </w:rPr>
        <w:t xml:space="preserve">1. В своята същност </w:t>
      </w:r>
      <w:r w:rsidR="00882175">
        <w:rPr>
          <w:lang w:val="bg-BG"/>
        </w:rPr>
        <w:t>академичната етика</w:t>
      </w:r>
      <w:r>
        <w:rPr>
          <w:lang w:val="bg-BG"/>
        </w:rPr>
        <w:t xml:space="preserve"> е система от правила за поведение. </w:t>
      </w:r>
      <w:r w:rsidR="00882175">
        <w:rPr>
          <w:lang w:val="bg-BG"/>
        </w:rPr>
        <w:t>Тя се състои от отд</w:t>
      </w:r>
      <w:r w:rsidR="00531C3B">
        <w:rPr>
          <w:lang w:val="bg-BG"/>
        </w:rPr>
        <w:t>елни правила, които отговарят на</w:t>
      </w:r>
      <w:r w:rsidR="00882175">
        <w:rPr>
          <w:lang w:val="bg-BG"/>
        </w:rPr>
        <w:t xml:space="preserve"> особеностите и логическата структура, типични </w:t>
      </w:r>
      <w:r w:rsidR="00531C3B">
        <w:rPr>
          <w:lang w:val="bg-BG"/>
        </w:rPr>
        <w:t>за всяка норма</w:t>
      </w:r>
      <w:r w:rsidR="00923987">
        <w:rPr>
          <w:rStyle w:val="ad"/>
          <w:lang w:val="bg-BG"/>
        </w:rPr>
        <w:footnoteReference w:id="17"/>
      </w:r>
      <w:r w:rsidR="00531C3B">
        <w:rPr>
          <w:lang w:val="bg-BG"/>
        </w:rPr>
        <w:t xml:space="preserve">. </w:t>
      </w:r>
      <w:r w:rsidR="006E30DB">
        <w:rPr>
          <w:lang w:val="bg-BG"/>
        </w:rPr>
        <w:t xml:space="preserve">Хипотезата, диспозицията и санкцията на такова правило се предопределят от другите, посочени по-долу особености. Хипотезата намира своя корен било в ежедневието на образователния процес и/или изследователската дейност, било в конкретни извънредни ситуации в академичния живот. </w:t>
      </w:r>
    </w:p>
    <w:p w:rsidR="00603ABA" w:rsidRDefault="00531C3B" w:rsidP="007C4ACA">
      <w:pPr>
        <w:rPr>
          <w:lang w:val="bg-BG"/>
        </w:rPr>
      </w:pPr>
      <w:r>
        <w:rPr>
          <w:lang w:val="bg-BG"/>
        </w:rPr>
        <w:t xml:space="preserve">2. Тези правила са подчинени на собствена вътрешна логика и са </w:t>
      </w:r>
      <w:proofErr w:type="spellStart"/>
      <w:r>
        <w:rPr>
          <w:lang w:val="bg-BG"/>
        </w:rPr>
        <w:t>взаимнообвързани</w:t>
      </w:r>
      <w:proofErr w:type="spellEnd"/>
      <w:r>
        <w:rPr>
          <w:lang w:val="bg-BG"/>
        </w:rPr>
        <w:t xml:space="preserve"> – т.е. те не са проста съвкупност, а система. Връзката между тях е особено силна и всички </w:t>
      </w:r>
      <w:r w:rsidR="00C66CB8">
        <w:rPr>
          <w:lang w:val="bg-BG"/>
        </w:rPr>
        <w:t xml:space="preserve">те, </w:t>
      </w:r>
      <w:r>
        <w:rPr>
          <w:lang w:val="bg-BG"/>
        </w:rPr>
        <w:t>функциониращи заедно</w:t>
      </w:r>
      <w:r w:rsidR="00C66CB8">
        <w:rPr>
          <w:lang w:val="bg-BG"/>
        </w:rPr>
        <w:t>,</w:t>
      </w:r>
      <w:r>
        <w:rPr>
          <w:lang w:val="bg-BG"/>
        </w:rPr>
        <w:t xml:space="preserve"> пр</w:t>
      </w:r>
      <w:r w:rsidR="006E30DB">
        <w:rPr>
          <w:lang w:val="bg-BG"/>
        </w:rPr>
        <w:t>идават на целостта нови качества</w:t>
      </w:r>
      <w:r>
        <w:rPr>
          <w:lang w:val="bg-BG"/>
        </w:rPr>
        <w:t xml:space="preserve"> и значение.</w:t>
      </w:r>
    </w:p>
    <w:p w:rsidR="006E30DB" w:rsidRDefault="006E30DB" w:rsidP="007C4ACA">
      <w:pPr>
        <w:rPr>
          <w:lang w:val="bg-BG"/>
        </w:rPr>
      </w:pPr>
      <w:r>
        <w:rPr>
          <w:lang w:val="bg-BG"/>
        </w:rPr>
        <w:t xml:space="preserve">3. </w:t>
      </w:r>
      <w:r w:rsidR="00CB1B77">
        <w:rPr>
          <w:lang w:val="bg-BG"/>
        </w:rPr>
        <w:t xml:space="preserve">Системата правила за поведение обикновено не се съдържа в писмени източници. Въпреки, че в повечето висши учебни заведения се създават такива източници чрез приемане на етични кодекси (вж. по-долу), това обстоятелство не превръща академичната етика в </w:t>
      </w:r>
      <w:proofErr w:type="spellStart"/>
      <w:r w:rsidR="00CB1B77">
        <w:rPr>
          <w:lang w:val="bg-BG"/>
        </w:rPr>
        <w:t>статутарна</w:t>
      </w:r>
      <w:proofErr w:type="spellEnd"/>
      <w:r w:rsidR="00CB1B77">
        <w:rPr>
          <w:lang w:val="bg-BG"/>
        </w:rPr>
        <w:t xml:space="preserve"> нормативна система. Причината за това е многообразието на академичния живот</w:t>
      </w:r>
      <w:r w:rsidR="007265A3">
        <w:rPr>
          <w:lang w:val="bg-BG"/>
        </w:rPr>
        <w:t>. Един писан етичен кодекс може да обхване най-важните етични правила и по-скоро принципи, но не може да има изчерпателен характер</w:t>
      </w:r>
      <w:r w:rsidR="00C66CB8">
        <w:rPr>
          <w:lang w:val="bg-BG"/>
        </w:rPr>
        <w:t xml:space="preserve"> и да уреди многообразието на академичния живот</w:t>
      </w:r>
      <w:r w:rsidR="007265A3">
        <w:rPr>
          <w:lang w:val="bg-BG"/>
        </w:rPr>
        <w:t>.</w:t>
      </w:r>
    </w:p>
    <w:p w:rsidR="007265A3" w:rsidRDefault="007265A3" w:rsidP="007C4ACA">
      <w:pPr>
        <w:rPr>
          <w:lang w:val="bg-BG"/>
        </w:rPr>
      </w:pPr>
      <w:r w:rsidRPr="00E26DB8">
        <w:rPr>
          <w:lang w:val="bg-BG"/>
        </w:rPr>
        <w:t xml:space="preserve">4. </w:t>
      </w:r>
      <w:r w:rsidR="00E26DB8">
        <w:rPr>
          <w:lang w:val="bg-BG"/>
        </w:rPr>
        <w:t xml:space="preserve">В основата на академичната етика са </w:t>
      </w:r>
      <w:r w:rsidR="00E26DB8" w:rsidRPr="00E26DB8">
        <w:rPr>
          <w:rFonts w:cs="Times New Roman"/>
          <w:szCs w:val="24"/>
          <w:lang w:val="bg-BG"/>
        </w:rPr>
        <w:t>трайно установени</w:t>
      </w:r>
      <w:r w:rsidR="00E26DB8" w:rsidRPr="00E26DB8">
        <w:rPr>
          <w:lang w:val="bg-BG"/>
        </w:rPr>
        <w:t>те морални ценности и традиции</w:t>
      </w:r>
      <w:r w:rsidR="00E26DB8">
        <w:rPr>
          <w:lang w:val="bg-BG"/>
        </w:rPr>
        <w:t xml:space="preserve">. </w:t>
      </w:r>
      <w:r w:rsidR="00923987">
        <w:rPr>
          <w:lang w:val="bg-BG"/>
        </w:rPr>
        <w:t>Затова те могат да се характеризират като морални норми</w:t>
      </w:r>
      <w:r w:rsidR="00923987">
        <w:rPr>
          <w:rStyle w:val="ad"/>
          <w:lang w:val="bg-BG"/>
        </w:rPr>
        <w:footnoteReference w:id="18"/>
      </w:r>
      <w:r w:rsidR="00923987">
        <w:rPr>
          <w:lang w:val="bg-BG"/>
        </w:rPr>
        <w:t xml:space="preserve">. </w:t>
      </w:r>
      <w:r w:rsidR="00E26DB8">
        <w:rPr>
          <w:lang w:val="bg-BG"/>
        </w:rPr>
        <w:t xml:space="preserve">На първо място, това са неоспоримите общочовешки ценности и традиции, присъщи за обществото като цяло. На </w:t>
      </w:r>
      <w:r w:rsidR="00795DB8">
        <w:rPr>
          <w:lang w:val="bg-BG"/>
        </w:rPr>
        <w:t xml:space="preserve">второ място, те се доразвиват </w:t>
      </w:r>
      <w:r w:rsidR="00E26DB8">
        <w:rPr>
          <w:lang w:val="bg-BG"/>
        </w:rPr>
        <w:t xml:space="preserve">върху </w:t>
      </w:r>
      <w:r w:rsidR="00795DB8">
        <w:rPr>
          <w:lang w:val="bg-BG"/>
        </w:rPr>
        <w:t>морални правила и принципи, присъщи за съответната сфера на обществения живот и вид човешка дейност, която е в основата на учебните специалности, които се изучават в съответното висше учебно заведение. На трето място, завършващи елементи на моралната нормативна рамка се съдържат в типичните за конкретното висше учебно заведение трайно установени вътрешни обичаи, които с времето са се превърнали в традиции.</w:t>
      </w:r>
      <w:r w:rsidR="00F92DC5">
        <w:rPr>
          <w:lang w:val="bg-BG"/>
        </w:rPr>
        <w:t xml:space="preserve"> Именно в тази рамка се развива диспозицията  на всяка етична норма. Съдържанието на изискваното в конкретна ситуация поведение се определя в границите на приетото от обществото като цяло, а и от конкретната академична общност, допустимо, желано и не на последно място очаквано</w:t>
      </w:r>
      <w:r w:rsidR="007673A2">
        <w:rPr>
          <w:lang w:val="bg-BG"/>
        </w:rPr>
        <w:t xml:space="preserve"> и поощрявано от социума</w:t>
      </w:r>
      <w:r w:rsidR="00F92DC5">
        <w:rPr>
          <w:lang w:val="bg-BG"/>
        </w:rPr>
        <w:t xml:space="preserve"> човешко поведение.</w:t>
      </w:r>
    </w:p>
    <w:p w:rsidR="00301404" w:rsidRDefault="00F92DC5" w:rsidP="007C4ACA">
      <w:pPr>
        <w:rPr>
          <w:lang w:val="bg-BG"/>
        </w:rPr>
      </w:pPr>
      <w:r>
        <w:rPr>
          <w:lang w:val="bg-BG"/>
        </w:rPr>
        <w:t xml:space="preserve">5. </w:t>
      </w:r>
      <w:r w:rsidR="00626F24">
        <w:rPr>
          <w:lang w:val="bg-BG"/>
        </w:rPr>
        <w:t>Като цяло правилата, представляващи в своята система академичната етика, няма</w:t>
      </w:r>
      <w:r w:rsidR="00301404">
        <w:rPr>
          <w:lang w:val="bg-BG"/>
        </w:rPr>
        <w:t>т юридически задължите</w:t>
      </w:r>
      <w:r w:rsidR="00626F24">
        <w:rPr>
          <w:lang w:val="bg-BG"/>
        </w:rPr>
        <w:t xml:space="preserve">лен характер.  Тази теза е вярна, въпреки, че в законови и вътрешни нормативни актове много често на членовете на </w:t>
      </w:r>
      <w:proofErr w:type="spellStart"/>
      <w:r w:rsidR="00626F24">
        <w:rPr>
          <w:lang w:val="bg-BG"/>
        </w:rPr>
        <w:t>академчината</w:t>
      </w:r>
      <w:proofErr w:type="spellEnd"/>
      <w:r w:rsidR="00626F24">
        <w:rPr>
          <w:lang w:val="bg-BG"/>
        </w:rPr>
        <w:t xml:space="preserve"> общност се вменява изричното задължение да спазват правилата на академичната етика (вж. по-долу). </w:t>
      </w:r>
      <w:r w:rsidR="00301404">
        <w:rPr>
          <w:lang w:val="bg-BG"/>
        </w:rPr>
        <w:t>Подобно задължение има по-</w:t>
      </w:r>
      <w:r w:rsidR="00394C03">
        <w:rPr>
          <w:lang w:val="bg-BG"/>
        </w:rPr>
        <w:t xml:space="preserve">скоро </w:t>
      </w:r>
      <w:proofErr w:type="spellStart"/>
      <w:r w:rsidR="00394C03">
        <w:rPr>
          <w:lang w:val="bg-BG"/>
        </w:rPr>
        <w:t>бланкетен</w:t>
      </w:r>
      <w:proofErr w:type="spellEnd"/>
      <w:r w:rsidR="00394C03">
        <w:rPr>
          <w:lang w:val="bg-BG"/>
        </w:rPr>
        <w:t xml:space="preserve"> характер и практически трудно може да </w:t>
      </w:r>
      <w:r w:rsidR="00394C03">
        <w:rPr>
          <w:lang w:val="bg-BG"/>
        </w:rPr>
        <w:lastRenderedPageBreak/>
        <w:t>породи правни последици. По тази причина и санкцията на етичните правила обикновено се развива в моралната сфера -  т.е. нарушението на морално-етичните правила по правило не води до някакви негативни правни последици като например налагане на наказания</w:t>
      </w:r>
      <w:r w:rsidR="00301404">
        <w:rPr>
          <w:lang w:val="bg-BG"/>
        </w:rPr>
        <w:t>, а свързано с уронване на престиж и доброто име и т.н.</w:t>
      </w:r>
      <w:r w:rsidR="00C66CB8">
        <w:rPr>
          <w:lang w:val="bg-BG"/>
        </w:rPr>
        <w:t xml:space="preserve"> По тази причина липсват и орган, които да налагат подобни негативни последици. Доколкото в академичната общност има създаден орган, чиито предмет на дейност е обвърз</w:t>
      </w:r>
      <w:r w:rsidR="008559F5">
        <w:rPr>
          <w:lang w:val="bg-BG"/>
        </w:rPr>
        <w:t>ан с академичната етика (напр. к</w:t>
      </w:r>
      <w:r w:rsidR="00C66CB8">
        <w:rPr>
          <w:lang w:val="bg-BG"/>
        </w:rPr>
        <w:t xml:space="preserve">омисия </w:t>
      </w:r>
      <w:r w:rsidR="008559F5">
        <w:rPr>
          <w:lang w:val="bg-BG"/>
        </w:rPr>
        <w:t>за академична етика</w:t>
      </w:r>
      <w:r w:rsidR="00C66CB8">
        <w:rPr>
          <w:lang w:val="bg-BG"/>
        </w:rPr>
        <w:t>)</w:t>
      </w:r>
      <w:r w:rsidR="008559F5">
        <w:rPr>
          <w:lang w:val="bg-BG"/>
        </w:rPr>
        <w:t xml:space="preserve">, то той обикновено изпълнява </w:t>
      </w:r>
      <w:proofErr w:type="spellStart"/>
      <w:r w:rsidR="008559F5">
        <w:rPr>
          <w:lang w:val="bg-BG"/>
        </w:rPr>
        <w:t>арбитриращи</w:t>
      </w:r>
      <w:proofErr w:type="spellEnd"/>
      <w:r w:rsidR="008559F5">
        <w:rPr>
          <w:lang w:val="bg-BG"/>
        </w:rPr>
        <w:t xml:space="preserve"> функции в спорове, свързани с морално-етични вътрешни за общността проблеми. Все пак следва да се отбележи, че в някои страни се появява тенденция към институционализация на академичната етика именно в тази насока.</w:t>
      </w:r>
    </w:p>
    <w:p w:rsidR="00F92DC5" w:rsidRPr="00E26DB8" w:rsidRDefault="00301404" w:rsidP="007C4ACA">
      <w:pPr>
        <w:rPr>
          <w:lang w:val="bg-BG"/>
        </w:rPr>
      </w:pPr>
      <w:r>
        <w:rPr>
          <w:lang w:val="bg-BG"/>
        </w:rPr>
        <w:t>6. Анализираните по-горе правила за поведение намират своето приложение в рамките на едно висше учебно заведение. Те съпътстват на, първо място, учебния процес и очертават отношенията межд</w:t>
      </w:r>
      <w:r w:rsidR="007C7AD2">
        <w:rPr>
          <w:lang w:val="bg-BG"/>
        </w:rPr>
        <w:t>у преподавателите и обучаваните. На второ място, тези правила дават и основните насоки на развитие на научно-изследователската дейност, която е неразривна част от работата във всяко учебно заведение.</w:t>
      </w:r>
      <w:r>
        <w:rPr>
          <w:lang w:val="bg-BG"/>
        </w:rPr>
        <w:t xml:space="preserve"> </w:t>
      </w:r>
      <w:r w:rsidR="00394C03">
        <w:rPr>
          <w:lang w:val="bg-BG"/>
        </w:rPr>
        <w:t xml:space="preserve"> </w:t>
      </w:r>
      <w:r w:rsidR="007C7AD2">
        <w:rPr>
          <w:lang w:val="bg-BG"/>
        </w:rPr>
        <w:t>Третата насока на приложение на академичната етика е още по-широка. Тези правила се приложими и към всички останали аспекти от вътрешния живот и дейност на висшето учебно заведение, доколкото липсват писани правила във вътрешните му актове.</w:t>
      </w:r>
    </w:p>
    <w:p w:rsidR="003D26AC" w:rsidRPr="00A17446" w:rsidRDefault="007663CD" w:rsidP="007663CD">
      <w:pPr>
        <w:pStyle w:val="2"/>
        <w:rPr>
          <w:lang w:val="bg-BG"/>
        </w:rPr>
      </w:pPr>
      <w:bookmarkStart w:id="6" w:name="_Toc356255852"/>
      <w:r w:rsidRPr="00A17446">
        <w:rPr>
          <w:szCs w:val="28"/>
          <w:lang w:val="bg-BG"/>
        </w:rPr>
        <w:t xml:space="preserve">2. </w:t>
      </w:r>
      <w:r w:rsidRPr="00A17446">
        <w:rPr>
          <w:lang w:val="bg-BG"/>
        </w:rPr>
        <w:t>Правен режим</w:t>
      </w:r>
      <w:bookmarkEnd w:id="6"/>
    </w:p>
    <w:p w:rsidR="00B707B2" w:rsidRPr="00B707B2" w:rsidRDefault="00837BD7" w:rsidP="00B707B2">
      <w:pPr>
        <w:ind w:firstLine="720"/>
        <w:rPr>
          <w:lang w:val="bg-BG"/>
        </w:rPr>
      </w:pPr>
      <w:r>
        <w:rPr>
          <w:lang w:val="bg-BG"/>
        </w:rPr>
        <w:t>Понятието „</w:t>
      </w:r>
      <w:r w:rsidRPr="00D35FA1">
        <w:rPr>
          <w:i/>
          <w:lang w:val="bg-BG"/>
        </w:rPr>
        <w:t>академична етика</w:t>
      </w:r>
      <w:r>
        <w:rPr>
          <w:lang w:val="bg-BG"/>
        </w:rPr>
        <w:t xml:space="preserve">” няма </w:t>
      </w:r>
      <w:r w:rsidR="000C1578">
        <w:rPr>
          <w:lang w:val="bg-BG"/>
        </w:rPr>
        <w:t xml:space="preserve">пряко </w:t>
      </w:r>
      <w:r>
        <w:rPr>
          <w:lang w:val="bg-BG"/>
        </w:rPr>
        <w:t xml:space="preserve">легално определение. Неговото съдържание може да бъде изведено от духа на </w:t>
      </w:r>
      <w:r w:rsidRPr="002E0E7E">
        <w:rPr>
          <w:b/>
          <w:i/>
          <w:lang w:val="bg-BG"/>
        </w:rPr>
        <w:t>Закона за висшето образование</w:t>
      </w:r>
      <w:r>
        <w:rPr>
          <w:rStyle w:val="ad"/>
          <w:lang w:val="bg-BG"/>
        </w:rPr>
        <w:footnoteReference w:id="19"/>
      </w:r>
      <w:r w:rsidR="000C1578" w:rsidRPr="000C1578">
        <w:rPr>
          <w:lang w:val="bg-BG"/>
        </w:rPr>
        <w:t xml:space="preserve"> и фор</w:t>
      </w:r>
      <w:r w:rsidR="00D35FA1">
        <w:rPr>
          <w:lang w:val="bg-BG"/>
        </w:rPr>
        <w:t>м</w:t>
      </w:r>
      <w:r w:rsidR="000C1578" w:rsidRPr="000C1578">
        <w:rPr>
          <w:lang w:val="bg-BG"/>
        </w:rPr>
        <w:t>улираните в него цели и принципи, върху които се изгражда и функционира системата на висшето образование</w:t>
      </w:r>
      <w:r>
        <w:rPr>
          <w:lang w:val="bg-BG"/>
        </w:rPr>
        <w:t>.</w:t>
      </w:r>
      <w:r w:rsidR="002E0E7E">
        <w:rPr>
          <w:lang w:val="bg-BG"/>
        </w:rPr>
        <w:t xml:space="preserve"> Този закон, както и други в същата обществена сфера, широко използват</w:t>
      </w:r>
      <w:r w:rsidR="000C1578">
        <w:rPr>
          <w:lang w:val="bg-BG"/>
        </w:rPr>
        <w:t xml:space="preserve"> определението</w:t>
      </w:r>
      <w:r w:rsidR="002E0E7E">
        <w:rPr>
          <w:lang w:val="bg-BG"/>
        </w:rPr>
        <w:t xml:space="preserve"> „</w:t>
      </w:r>
      <w:r w:rsidR="002E0E7E" w:rsidRPr="00D35FA1">
        <w:rPr>
          <w:i/>
          <w:lang w:val="bg-BG"/>
        </w:rPr>
        <w:t>академичен</w:t>
      </w:r>
      <w:r w:rsidR="002E0E7E">
        <w:rPr>
          <w:lang w:val="bg-BG"/>
        </w:rPr>
        <w:t>” в посочения в предходната точка смисъл.</w:t>
      </w:r>
      <w:r w:rsidR="00B707B2">
        <w:rPr>
          <w:lang w:val="bg-BG"/>
        </w:rPr>
        <w:t xml:space="preserve"> Наред с това, вътрешните актове на висшите училища допълват</w:t>
      </w:r>
      <w:r w:rsidR="000C1578">
        <w:rPr>
          <w:lang w:val="bg-BG"/>
        </w:rPr>
        <w:t xml:space="preserve"> и доразвиват тази</w:t>
      </w:r>
      <w:r w:rsidR="00B707B2">
        <w:rPr>
          <w:lang w:val="bg-BG"/>
        </w:rPr>
        <w:t xml:space="preserve"> косвена правна уредба.</w:t>
      </w:r>
    </w:p>
    <w:p w:rsidR="00837BD7" w:rsidRPr="00B707B2" w:rsidRDefault="00B707B2" w:rsidP="00B707B2">
      <w:pPr>
        <w:ind w:firstLine="720"/>
        <w:rPr>
          <w:rFonts w:cs="Times New Roman"/>
          <w:lang w:val="bg-BG"/>
        </w:rPr>
      </w:pPr>
      <w:r>
        <w:rPr>
          <w:lang w:val="bg-BG"/>
        </w:rPr>
        <w:t>Като че ли най-</w:t>
      </w:r>
      <w:r w:rsidR="00093EFB">
        <w:rPr>
          <w:lang w:val="bg-BG"/>
        </w:rPr>
        <w:t>конкретно</w:t>
      </w:r>
      <w:r>
        <w:rPr>
          <w:lang w:val="bg-BG"/>
        </w:rPr>
        <w:t xml:space="preserve"> писано съдържание на академичната етика се предлага в т.</w:t>
      </w:r>
      <w:r w:rsidR="00093EFB">
        <w:rPr>
          <w:lang w:val="bg-BG"/>
        </w:rPr>
        <w:t xml:space="preserve"> </w:t>
      </w:r>
      <w:r>
        <w:rPr>
          <w:lang w:val="bg-BG"/>
        </w:rPr>
        <w:t xml:space="preserve">нар </w:t>
      </w:r>
      <w:proofErr w:type="spellStart"/>
      <w:r>
        <w:rPr>
          <w:lang w:val="bg-BG"/>
        </w:rPr>
        <w:t>софт</w:t>
      </w:r>
      <w:proofErr w:type="spellEnd"/>
      <w:r>
        <w:rPr>
          <w:lang w:val="bg-BG"/>
        </w:rPr>
        <w:t xml:space="preserve"> </w:t>
      </w:r>
      <w:proofErr w:type="spellStart"/>
      <w:r>
        <w:rPr>
          <w:lang w:val="bg-BG"/>
        </w:rPr>
        <w:t>лоу</w:t>
      </w:r>
      <w:proofErr w:type="spellEnd"/>
      <w:r>
        <w:rPr>
          <w:lang w:val="bg-BG"/>
        </w:rPr>
        <w:t xml:space="preserve"> </w:t>
      </w:r>
      <w:r w:rsidRPr="00B707B2">
        <w:rPr>
          <w:rFonts w:eastAsia="Times New Roman" w:cs="Times New Roman"/>
          <w:szCs w:val="24"/>
          <w:lang w:val="bg-BG"/>
        </w:rPr>
        <w:t>(</w:t>
      </w:r>
      <w:r w:rsidRPr="00B707B2">
        <w:rPr>
          <w:rFonts w:eastAsia="Times New Roman" w:cs="Times New Roman"/>
          <w:i/>
          <w:szCs w:val="24"/>
          <w:lang w:val="de-DE"/>
        </w:rPr>
        <w:t>soft</w:t>
      </w:r>
      <w:r w:rsidRPr="00B707B2">
        <w:rPr>
          <w:rFonts w:eastAsia="Times New Roman" w:cs="Times New Roman"/>
          <w:i/>
          <w:szCs w:val="24"/>
          <w:lang w:val="bg-BG"/>
        </w:rPr>
        <w:t xml:space="preserve"> </w:t>
      </w:r>
      <w:proofErr w:type="spellStart"/>
      <w:r w:rsidRPr="00B707B2">
        <w:rPr>
          <w:rFonts w:eastAsia="Times New Roman" w:cs="Times New Roman"/>
          <w:i/>
          <w:szCs w:val="24"/>
          <w:lang w:val="de-DE"/>
        </w:rPr>
        <w:t>law</w:t>
      </w:r>
      <w:proofErr w:type="spellEnd"/>
      <w:r w:rsidRPr="00B707B2">
        <w:rPr>
          <w:rFonts w:eastAsia="Times New Roman" w:cs="Times New Roman"/>
          <w:szCs w:val="24"/>
          <w:lang w:val="bg-BG"/>
        </w:rPr>
        <w:t>)</w:t>
      </w:r>
      <w:r>
        <w:rPr>
          <w:rStyle w:val="ad"/>
          <w:rFonts w:eastAsia="Times New Roman" w:cs="Times New Roman"/>
          <w:szCs w:val="24"/>
          <w:lang w:val="bg-BG"/>
        </w:rPr>
        <w:footnoteReference w:id="20"/>
      </w:r>
      <w:r>
        <w:rPr>
          <w:rFonts w:eastAsia="Times New Roman" w:cs="Times New Roman"/>
          <w:szCs w:val="24"/>
          <w:lang w:val="bg-BG"/>
        </w:rPr>
        <w:t>.</w:t>
      </w:r>
    </w:p>
    <w:p w:rsidR="007663CD" w:rsidRPr="007663CD" w:rsidRDefault="007663CD" w:rsidP="007663CD">
      <w:pPr>
        <w:pStyle w:val="3"/>
        <w:rPr>
          <w:lang w:val="bg-BG"/>
        </w:rPr>
      </w:pPr>
      <w:bookmarkStart w:id="7" w:name="_Toc356255853"/>
      <w:r>
        <w:rPr>
          <w:lang w:val="bg-BG"/>
        </w:rPr>
        <w:t>2.1. Нормативн</w:t>
      </w:r>
      <w:r w:rsidR="007F3C72">
        <w:rPr>
          <w:lang w:val="bg-BG"/>
        </w:rPr>
        <w:t>а</w:t>
      </w:r>
      <w:r>
        <w:rPr>
          <w:lang w:val="bg-BG"/>
        </w:rPr>
        <w:t xml:space="preserve"> </w:t>
      </w:r>
      <w:r w:rsidR="007F3C72">
        <w:rPr>
          <w:lang w:val="bg-BG"/>
        </w:rPr>
        <w:t>основа</w:t>
      </w:r>
      <w:bookmarkEnd w:id="7"/>
    </w:p>
    <w:p w:rsidR="007663CD" w:rsidRPr="00242DEE" w:rsidRDefault="000C1578" w:rsidP="00A40E7D">
      <w:pPr>
        <w:ind w:firstLine="720"/>
        <w:rPr>
          <w:rFonts w:cs="Times New Roman"/>
          <w:lang w:val="bg-BG"/>
        </w:rPr>
      </w:pPr>
      <w:r w:rsidRPr="000C1578">
        <w:rPr>
          <w:rFonts w:cs="Times New Roman"/>
          <w:lang w:val="bg-BG"/>
        </w:rPr>
        <w:t xml:space="preserve">Член 2 ЗВО очертава ясно целта на висшето образование: </w:t>
      </w:r>
      <w:r w:rsidRPr="000C1578">
        <w:rPr>
          <w:rFonts w:cs="Times New Roman"/>
          <w:i/>
          <w:lang w:val="bg-BG"/>
        </w:rPr>
        <w:t>„...</w:t>
      </w:r>
      <w:r w:rsidRPr="000C1578">
        <w:rPr>
          <w:rFonts w:eastAsia="Times New Roman" w:cs="Times New Roman"/>
          <w:i/>
          <w:szCs w:val="24"/>
          <w:lang w:val="bg-BG"/>
        </w:rPr>
        <w:t>подготовката на висококвалифицирани специалисти над средното образование и развитието на науката и културата</w:t>
      </w:r>
      <w:r w:rsidRPr="000C1578">
        <w:rPr>
          <w:rFonts w:cs="Times New Roman"/>
          <w:lang w:val="bg-BG"/>
        </w:rPr>
        <w:t>”</w:t>
      </w:r>
      <w:r>
        <w:rPr>
          <w:rFonts w:cs="Times New Roman"/>
          <w:lang w:val="bg-BG"/>
        </w:rPr>
        <w:t xml:space="preserve">. </w:t>
      </w:r>
      <w:r w:rsidRPr="000C1578">
        <w:rPr>
          <w:rFonts w:cs="Times New Roman"/>
          <w:lang w:val="bg-BG"/>
        </w:rPr>
        <w:t xml:space="preserve"> </w:t>
      </w:r>
      <w:r w:rsidR="00E666E8">
        <w:rPr>
          <w:rFonts w:cs="Times New Roman"/>
          <w:lang w:val="bg-BG"/>
        </w:rPr>
        <w:t xml:space="preserve">Основен </w:t>
      </w:r>
      <w:proofErr w:type="spellStart"/>
      <w:r w:rsidR="00A40E7D">
        <w:rPr>
          <w:rFonts w:cs="Times New Roman"/>
          <w:lang w:val="bg-BG"/>
        </w:rPr>
        <w:t>устройствен</w:t>
      </w:r>
      <w:proofErr w:type="spellEnd"/>
      <w:r w:rsidR="00A40E7D">
        <w:rPr>
          <w:rFonts w:cs="Times New Roman"/>
          <w:lang w:val="bg-BG"/>
        </w:rPr>
        <w:t xml:space="preserve"> </w:t>
      </w:r>
      <w:r w:rsidR="00E666E8">
        <w:rPr>
          <w:rFonts w:cs="Times New Roman"/>
          <w:lang w:val="bg-BG"/>
        </w:rPr>
        <w:t xml:space="preserve">принцип на функциониране на системата на висшето </w:t>
      </w:r>
      <w:r w:rsidR="00E666E8" w:rsidRPr="00A40E7D">
        <w:rPr>
          <w:rFonts w:cs="Times New Roman"/>
          <w:lang w:val="bg-BG"/>
        </w:rPr>
        <w:t>образование е академичната автономия</w:t>
      </w:r>
      <w:r w:rsidR="00A40E7D" w:rsidRPr="00A40E7D">
        <w:rPr>
          <w:rFonts w:cs="Times New Roman"/>
          <w:lang w:val="bg-BG"/>
        </w:rPr>
        <w:t xml:space="preserve">, която законът определя като израз на </w:t>
      </w:r>
      <w:r w:rsidR="00A40E7D" w:rsidRPr="00A40E7D">
        <w:rPr>
          <w:rFonts w:eastAsia="Times New Roman" w:cs="Times New Roman"/>
          <w:szCs w:val="24"/>
          <w:lang w:val="bg-BG"/>
        </w:rPr>
        <w:t xml:space="preserve">интелектуалната свобода на академичната общност и творческата природа на </w:t>
      </w:r>
      <w:r w:rsidR="00A40E7D" w:rsidRPr="00A40E7D">
        <w:rPr>
          <w:rFonts w:eastAsia="Times New Roman" w:cs="Times New Roman"/>
          <w:szCs w:val="24"/>
          <w:lang w:val="bg-BG"/>
        </w:rPr>
        <w:lastRenderedPageBreak/>
        <w:t xml:space="preserve">образователния, изследователския и художествено-творческия процес като върховни </w:t>
      </w:r>
      <w:r w:rsidR="00A40E7D" w:rsidRPr="00242DEE">
        <w:rPr>
          <w:rFonts w:eastAsia="Times New Roman" w:cs="Times New Roman"/>
          <w:szCs w:val="24"/>
          <w:lang w:val="bg-BG"/>
        </w:rPr>
        <w:t xml:space="preserve">ценности (чл. 19, ал. 1 ЗВО). Академичната </w:t>
      </w:r>
      <w:r w:rsidR="00242DEE" w:rsidRPr="00242DEE">
        <w:rPr>
          <w:rFonts w:eastAsia="Times New Roman" w:cs="Times New Roman"/>
          <w:szCs w:val="24"/>
          <w:lang w:val="bg-BG"/>
        </w:rPr>
        <w:t>автономия е изградена от три елемента: академични свободи, академично самоуправление и неприкосновеност на територията на висшето училище.</w:t>
      </w:r>
      <w:r w:rsidR="00242DEE">
        <w:rPr>
          <w:rFonts w:eastAsia="Times New Roman" w:cs="Times New Roman"/>
          <w:szCs w:val="24"/>
          <w:lang w:val="bg-BG"/>
        </w:rPr>
        <w:t xml:space="preserve"> Границите и се простират в рамките на действащите в страната императивни законови</w:t>
      </w:r>
      <w:r w:rsidR="00242DEE">
        <w:rPr>
          <w:rStyle w:val="ad"/>
          <w:rFonts w:eastAsia="Times New Roman" w:cs="Times New Roman"/>
          <w:szCs w:val="24"/>
          <w:lang w:val="bg-BG"/>
        </w:rPr>
        <w:footnoteReference w:id="21"/>
      </w:r>
      <w:r w:rsidR="00242DEE">
        <w:rPr>
          <w:rFonts w:eastAsia="Times New Roman" w:cs="Times New Roman"/>
          <w:szCs w:val="24"/>
          <w:lang w:val="bg-BG"/>
        </w:rPr>
        <w:t xml:space="preserve"> норми.</w:t>
      </w:r>
      <w:r w:rsidR="000A6F83">
        <w:rPr>
          <w:rFonts w:eastAsia="Times New Roman" w:cs="Times New Roman"/>
          <w:szCs w:val="24"/>
          <w:lang w:val="bg-BG"/>
        </w:rPr>
        <w:t xml:space="preserve"> Върху тази принципно уредена основа, се развива съдържанието на академичната етика. Законът регламентира само </w:t>
      </w:r>
      <w:proofErr w:type="spellStart"/>
      <w:r w:rsidR="000A6F83">
        <w:rPr>
          <w:rFonts w:eastAsia="Times New Roman" w:cs="Times New Roman"/>
          <w:szCs w:val="24"/>
          <w:lang w:val="bg-BG"/>
        </w:rPr>
        <w:t>бланкетно</w:t>
      </w:r>
      <w:proofErr w:type="spellEnd"/>
      <w:r w:rsidR="000A6F83">
        <w:rPr>
          <w:rFonts w:eastAsia="Times New Roman" w:cs="Times New Roman"/>
          <w:szCs w:val="24"/>
          <w:lang w:val="bg-BG"/>
        </w:rPr>
        <w:t xml:space="preserve"> задължение</w:t>
      </w:r>
      <w:r w:rsidR="000A6F83">
        <w:rPr>
          <w:rStyle w:val="ad"/>
          <w:rFonts w:eastAsia="Times New Roman" w:cs="Times New Roman"/>
          <w:szCs w:val="24"/>
          <w:lang w:val="bg-BG"/>
        </w:rPr>
        <w:footnoteReference w:id="22"/>
      </w:r>
      <w:r w:rsidR="000A6F83">
        <w:rPr>
          <w:rFonts w:eastAsia="Times New Roman" w:cs="Times New Roman"/>
          <w:szCs w:val="24"/>
          <w:lang w:val="bg-BG"/>
        </w:rPr>
        <w:t xml:space="preserve"> за спазване на професионална и академична етика, без да определя нейното съдържание. По този начин практически се въвежда един абстрактен мащаб на дължимо поведение, който е приложим по отношение на начина на изпълнение на всички конкретни задължения на членовете на академичната общност и особено по отношение на  академичния състав.</w:t>
      </w:r>
    </w:p>
    <w:p w:rsidR="00A17446" w:rsidRPr="00DB5590" w:rsidRDefault="00A17446" w:rsidP="00A17446">
      <w:pPr>
        <w:pStyle w:val="3"/>
        <w:rPr>
          <w:lang w:val="bg-BG"/>
        </w:rPr>
      </w:pPr>
      <w:bookmarkStart w:id="8" w:name="_Toc356255854"/>
      <w:r>
        <w:rPr>
          <w:lang w:val="bg-BG"/>
        </w:rPr>
        <w:t>2.3.</w:t>
      </w:r>
      <w:r w:rsidR="005B56E5">
        <w:rPr>
          <w:lang w:val="bg-BG"/>
        </w:rPr>
        <w:t xml:space="preserve"> Вътрешни актове</w:t>
      </w:r>
      <w:r w:rsidR="00DB5590" w:rsidRPr="00DB5590">
        <w:rPr>
          <w:lang w:val="bg-BG"/>
        </w:rPr>
        <w:t xml:space="preserve"> </w:t>
      </w:r>
      <w:r w:rsidR="00DB5590">
        <w:rPr>
          <w:lang w:val="bg-BG"/>
        </w:rPr>
        <w:t>на висшите училища</w:t>
      </w:r>
      <w:bookmarkEnd w:id="8"/>
    </w:p>
    <w:p w:rsidR="007663CD" w:rsidRDefault="007F3C72" w:rsidP="007663CD">
      <w:pPr>
        <w:rPr>
          <w:lang w:val="bg-BG"/>
        </w:rPr>
      </w:pPr>
      <w:r>
        <w:rPr>
          <w:lang w:val="bg-BG"/>
        </w:rPr>
        <w:tab/>
      </w:r>
      <w:r w:rsidR="00DB5590">
        <w:rPr>
          <w:lang w:val="bg-BG"/>
        </w:rPr>
        <w:t>Споменатият по-горе подход</w:t>
      </w:r>
      <w:r>
        <w:rPr>
          <w:lang w:val="bg-BG"/>
        </w:rPr>
        <w:t xml:space="preserve"> на законодателя</w:t>
      </w:r>
      <w:r w:rsidR="00DB5590">
        <w:rPr>
          <w:lang w:val="bg-BG"/>
        </w:rPr>
        <w:t xml:space="preserve"> да се въведе общо задължение за спазване на академичната етика</w:t>
      </w:r>
      <w:r>
        <w:rPr>
          <w:lang w:val="bg-BG"/>
        </w:rPr>
        <w:t xml:space="preserve"> се </w:t>
      </w:r>
      <w:r w:rsidR="00DB5590">
        <w:rPr>
          <w:lang w:val="bg-BG"/>
        </w:rPr>
        <w:t xml:space="preserve">възприема и от висшите училища. В техните  вътрешните </w:t>
      </w:r>
      <w:proofErr w:type="spellStart"/>
      <w:r w:rsidR="00DB5590">
        <w:rPr>
          <w:lang w:val="bg-BG"/>
        </w:rPr>
        <w:t>устройствени</w:t>
      </w:r>
      <w:proofErr w:type="spellEnd"/>
      <w:r w:rsidR="00DB5590">
        <w:rPr>
          <w:lang w:val="bg-BG"/>
        </w:rPr>
        <w:t xml:space="preserve"> актове липсва регламентация на това, какво е академична етика</w:t>
      </w:r>
      <w:r>
        <w:rPr>
          <w:lang w:val="bg-BG"/>
        </w:rPr>
        <w:t xml:space="preserve">. В повечето от тях </w:t>
      </w:r>
      <w:r w:rsidR="00DB5590">
        <w:rPr>
          <w:lang w:val="bg-BG"/>
        </w:rPr>
        <w:t>обаче</w:t>
      </w:r>
      <w:r>
        <w:rPr>
          <w:lang w:val="bg-BG"/>
        </w:rPr>
        <w:t xml:space="preserve"> се уреждат </w:t>
      </w:r>
      <w:proofErr w:type="spellStart"/>
      <w:r>
        <w:rPr>
          <w:lang w:val="bg-BG"/>
        </w:rPr>
        <w:t>бланкетни</w:t>
      </w:r>
      <w:proofErr w:type="spellEnd"/>
      <w:r>
        <w:rPr>
          <w:lang w:val="bg-BG"/>
        </w:rPr>
        <w:t xml:space="preserve"> задължения за спазване на академичната етика. Наред с тях в някои вътрешни актове са </w:t>
      </w:r>
      <w:proofErr w:type="spellStart"/>
      <w:r>
        <w:rPr>
          <w:lang w:val="bg-BG"/>
        </w:rPr>
        <w:t>регламенитарни</w:t>
      </w:r>
      <w:proofErr w:type="spellEnd"/>
      <w:r>
        <w:rPr>
          <w:lang w:val="bg-BG"/>
        </w:rPr>
        <w:t xml:space="preserve"> подробно и конкретни задължения, които имат морално-етичен характер.</w:t>
      </w:r>
      <w:r w:rsidR="005B56E5">
        <w:rPr>
          <w:lang w:val="bg-BG"/>
        </w:rPr>
        <w:t xml:space="preserve"> Обхвата и детайлите на под</w:t>
      </w:r>
      <w:r w:rsidR="00CF7444">
        <w:rPr>
          <w:lang w:val="bg-BG"/>
        </w:rPr>
        <w:t>о</w:t>
      </w:r>
      <w:r w:rsidR="005B56E5">
        <w:rPr>
          <w:lang w:val="bg-BG"/>
        </w:rPr>
        <w:t>бни задължения са предмет на вътрешни решения и имат за цел да отговорят на особеностите на конкретното висше училище</w:t>
      </w:r>
      <w:r w:rsidR="00DB5590">
        <w:rPr>
          <w:rStyle w:val="ad"/>
          <w:lang w:val="bg-BG"/>
        </w:rPr>
        <w:footnoteReference w:id="23"/>
      </w:r>
      <w:r w:rsidR="005B56E5">
        <w:rPr>
          <w:lang w:val="bg-BG"/>
        </w:rPr>
        <w:t>.</w:t>
      </w:r>
    </w:p>
    <w:p w:rsidR="007663CD" w:rsidRPr="00A17446" w:rsidRDefault="007663CD" w:rsidP="007663CD">
      <w:pPr>
        <w:pStyle w:val="3"/>
        <w:rPr>
          <w:lang w:val="bg-BG"/>
        </w:rPr>
      </w:pPr>
      <w:bookmarkStart w:id="9" w:name="_Toc356255855"/>
      <w:r>
        <w:rPr>
          <w:lang w:val="bg-BG"/>
        </w:rPr>
        <w:t>2.</w:t>
      </w:r>
      <w:proofErr w:type="spellStart"/>
      <w:r>
        <w:rPr>
          <w:lang w:val="bg-BG"/>
        </w:rPr>
        <w:t>2</w:t>
      </w:r>
      <w:proofErr w:type="spellEnd"/>
      <w:r>
        <w:rPr>
          <w:lang w:val="bg-BG"/>
        </w:rPr>
        <w:t xml:space="preserve">. </w:t>
      </w:r>
      <w:r>
        <w:rPr>
          <w:lang w:val="de-DE"/>
        </w:rPr>
        <w:t>Soft</w:t>
      </w:r>
      <w:r w:rsidRPr="00A17446">
        <w:rPr>
          <w:lang w:val="bg-BG"/>
        </w:rPr>
        <w:t xml:space="preserve"> </w:t>
      </w:r>
      <w:proofErr w:type="spellStart"/>
      <w:r>
        <w:rPr>
          <w:lang w:val="de-DE"/>
        </w:rPr>
        <w:t>law</w:t>
      </w:r>
      <w:bookmarkEnd w:id="9"/>
      <w:proofErr w:type="spellEnd"/>
    </w:p>
    <w:p w:rsidR="00E73B7F" w:rsidRDefault="00E73B7F" w:rsidP="00E73B7F">
      <w:pPr>
        <w:pStyle w:val="4"/>
        <w:rPr>
          <w:lang w:val="bg-BG"/>
        </w:rPr>
      </w:pPr>
      <w:bookmarkStart w:id="10" w:name="_Toc356255856"/>
      <w:r>
        <w:rPr>
          <w:lang w:val="bg-BG"/>
        </w:rPr>
        <w:t>2.</w:t>
      </w:r>
      <w:proofErr w:type="spellStart"/>
      <w:r>
        <w:rPr>
          <w:lang w:val="bg-BG"/>
        </w:rPr>
        <w:t>2</w:t>
      </w:r>
      <w:proofErr w:type="spellEnd"/>
      <w:r>
        <w:rPr>
          <w:lang w:val="bg-BG"/>
        </w:rPr>
        <w:t>.1. Кодексите за академична етика</w:t>
      </w:r>
      <w:bookmarkEnd w:id="10"/>
    </w:p>
    <w:p w:rsidR="00200079" w:rsidRDefault="005F5ECD" w:rsidP="00200079">
      <w:pPr>
        <w:rPr>
          <w:rFonts w:cs="Times New Roman"/>
          <w:szCs w:val="24"/>
          <w:shd w:val="clear" w:color="auto" w:fill="FFFFFF"/>
          <w:lang w:val="bg-BG"/>
        </w:rPr>
      </w:pPr>
      <w:r>
        <w:rPr>
          <w:rFonts w:cs="Times New Roman"/>
          <w:lang w:val="bg-BG"/>
        </w:rPr>
        <w:t>Писаното право като че отказва да регламентира морални понятия поради техния, в много случай, лесно променим и дори аморфен характер. Необходимостта на обществото от писани правила е довела до създаването на различни вътрешни неправни актове на различни общности, които създават такива правила без същите да са правни норми. Задължителният характер на правилата</w:t>
      </w:r>
      <w:r w:rsidR="0096181F">
        <w:rPr>
          <w:rFonts w:cs="Times New Roman"/>
          <w:lang w:val="bg-BG"/>
        </w:rPr>
        <w:t xml:space="preserve"> намира своята основа в изричното съгласие на членовете на съответната общност да ги спазват. </w:t>
      </w:r>
      <w:r w:rsidR="006A71B3">
        <w:rPr>
          <w:rFonts w:cs="Times New Roman"/>
          <w:lang w:val="bg-BG"/>
        </w:rPr>
        <w:t>Понятието „</w:t>
      </w:r>
      <w:r w:rsidR="006A71B3" w:rsidRPr="00D35FA1">
        <w:rPr>
          <w:rFonts w:cs="Times New Roman"/>
          <w:i/>
          <w:lang w:val="bg-BG"/>
        </w:rPr>
        <w:t>академична етика</w:t>
      </w:r>
      <w:r w:rsidR="006A71B3">
        <w:rPr>
          <w:rFonts w:cs="Times New Roman"/>
          <w:lang w:val="bg-BG"/>
        </w:rPr>
        <w:t>” много често се регламентира именно чрез такива правила. Този подход има своето начало</w:t>
      </w:r>
      <w:r w:rsidR="00050E7E">
        <w:rPr>
          <w:rStyle w:val="ad"/>
          <w:rFonts w:cs="Times New Roman"/>
          <w:lang w:val="bg-BG"/>
        </w:rPr>
        <w:footnoteReference w:id="24"/>
      </w:r>
      <w:r w:rsidR="006A71B3">
        <w:rPr>
          <w:rFonts w:cs="Times New Roman"/>
          <w:lang w:val="bg-BG"/>
        </w:rPr>
        <w:t xml:space="preserve"> в САЩ</w:t>
      </w:r>
      <w:r w:rsidR="00F023AC">
        <w:rPr>
          <w:rFonts w:cs="Times New Roman"/>
          <w:lang w:val="bg-BG"/>
        </w:rPr>
        <w:t>, където почти всяко висше училище има такива правила</w:t>
      </w:r>
      <w:r w:rsidR="00050E7E">
        <w:rPr>
          <w:rStyle w:val="ad"/>
          <w:rFonts w:cs="Times New Roman"/>
          <w:lang w:val="bg-BG"/>
        </w:rPr>
        <w:footnoteReference w:id="25"/>
      </w:r>
      <w:r w:rsidR="00F023AC">
        <w:rPr>
          <w:rFonts w:cs="Times New Roman"/>
          <w:lang w:val="bg-BG"/>
        </w:rPr>
        <w:t>.</w:t>
      </w:r>
      <w:r w:rsidR="006A71B3">
        <w:rPr>
          <w:rFonts w:cs="Times New Roman"/>
          <w:lang w:val="bg-BG"/>
        </w:rPr>
        <w:t xml:space="preserve"> </w:t>
      </w:r>
      <w:r w:rsidR="00F023AC">
        <w:rPr>
          <w:rFonts w:cs="Times New Roman"/>
          <w:lang w:val="bg-BG"/>
        </w:rPr>
        <w:t xml:space="preserve">Постепенно кодексите на академичната етика </w:t>
      </w:r>
      <w:r w:rsidR="006A71B3">
        <w:rPr>
          <w:rFonts w:cs="Times New Roman"/>
          <w:lang w:val="bg-BG"/>
        </w:rPr>
        <w:t>се разпространява</w:t>
      </w:r>
      <w:r w:rsidR="00F023AC">
        <w:rPr>
          <w:rFonts w:cs="Times New Roman"/>
          <w:lang w:val="bg-BG"/>
        </w:rPr>
        <w:t>т</w:t>
      </w:r>
      <w:r w:rsidR="006A71B3">
        <w:rPr>
          <w:rFonts w:cs="Times New Roman"/>
          <w:lang w:val="bg-BG"/>
        </w:rPr>
        <w:t xml:space="preserve"> и в Европа. </w:t>
      </w:r>
      <w:r w:rsidR="00F528DA">
        <w:rPr>
          <w:rFonts w:cs="Times New Roman"/>
          <w:lang w:val="bg-BG"/>
        </w:rPr>
        <w:t xml:space="preserve">Понастоящем повечето американски и европейски висши училища имат </w:t>
      </w:r>
      <w:r w:rsidR="00F528DA" w:rsidRPr="00D35FA1">
        <w:rPr>
          <w:rFonts w:cs="Times New Roman"/>
          <w:szCs w:val="24"/>
          <w:shd w:val="clear" w:color="auto" w:fill="FFFFFF"/>
          <w:lang w:val="bg-BG"/>
        </w:rPr>
        <w:t>„</w:t>
      </w:r>
      <w:r w:rsidR="00F528DA" w:rsidRPr="00D35FA1">
        <w:rPr>
          <w:rFonts w:cs="Times New Roman"/>
          <w:i/>
          <w:szCs w:val="24"/>
          <w:shd w:val="clear" w:color="auto" w:fill="FFFFFF"/>
          <w:lang w:val="bg-BG"/>
        </w:rPr>
        <w:t>кодекси на академичната почтеност</w:t>
      </w:r>
      <w:r w:rsidR="00F528DA" w:rsidRPr="00D35FA1">
        <w:rPr>
          <w:rFonts w:cs="Times New Roman"/>
          <w:szCs w:val="24"/>
          <w:shd w:val="clear" w:color="auto" w:fill="FFFFFF"/>
          <w:lang w:val="bg-BG"/>
        </w:rPr>
        <w:t>” (</w:t>
      </w:r>
      <w:r w:rsidR="00F528DA" w:rsidRPr="00D35FA1">
        <w:rPr>
          <w:rFonts w:cs="Times New Roman"/>
          <w:i/>
          <w:szCs w:val="24"/>
          <w:shd w:val="clear" w:color="auto" w:fill="FFFFFF"/>
        </w:rPr>
        <w:t>codes</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t>of</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lastRenderedPageBreak/>
        <w:t>academic</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t>integrity</w:t>
      </w:r>
      <w:r w:rsidR="00F528DA" w:rsidRPr="00D35FA1">
        <w:rPr>
          <w:rFonts w:cs="Times New Roman"/>
          <w:szCs w:val="24"/>
          <w:shd w:val="clear" w:color="auto" w:fill="FFFFFF"/>
          <w:lang w:val="bg-BG"/>
        </w:rPr>
        <w:t>) или „</w:t>
      </w:r>
      <w:r w:rsidR="00F528DA" w:rsidRPr="00D35FA1">
        <w:rPr>
          <w:rFonts w:cs="Times New Roman"/>
          <w:i/>
          <w:szCs w:val="24"/>
          <w:shd w:val="clear" w:color="auto" w:fill="FFFFFF"/>
          <w:lang w:val="bg-BG"/>
        </w:rPr>
        <w:t>академични кодекси на честта</w:t>
      </w:r>
      <w:r w:rsidR="00F528DA" w:rsidRPr="00D35FA1">
        <w:rPr>
          <w:rFonts w:cs="Times New Roman"/>
          <w:szCs w:val="24"/>
          <w:shd w:val="clear" w:color="auto" w:fill="FFFFFF"/>
          <w:lang w:val="bg-BG"/>
        </w:rPr>
        <w:t>” (</w:t>
      </w:r>
      <w:r w:rsidR="00F528DA" w:rsidRPr="00D35FA1">
        <w:rPr>
          <w:rFonts w:cs="Times New Roman"/>
          <w:i/>
          <w:szCs w:val="24"/>
          <w:shd w:val="clear" w:color="auto" w:fill="FFFFFF"/>
        </w:rPr>
        <w:t>academic</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t>codes</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t>of</w:t>
      </w:r>
      <w:r w:rsidR="00F528DA" w:rsidRPr="00D35FA1">
        <w:rPr>
          <w:rFonts w:cs="Times New Roman"/>
          <w:i/>
          <w:szCs w:val="24"/>
          <w:shd w:val="clear" w:color="auto" w:fill="FFFFFF"/>
          <w:lang w:val="bg-BG"/>
        </w:rPr>
        <w:t xml:space="preserve"> </w:t>
      </w:r>
      <w:r w:rsidR="00F528DA" w:rsidRPr="00D35FA1">
        <w:rPr>
          <w:rFonts w:cs="Times New Roman"/>
          <w:i/>
          <w:szCs w:val="24"/>
          <w:shd w:val="clear" w:color="auto" w:fill="FFFFFF"/>
        </w:rPr>
        <w:t>honor</w:t>
      </w:r>
      <w:r w:rsidR="00F528DA" w:rsidRPr="00D35FA1">
        <w:rPr>
          <w:rFonts w:cs="Times New Roman"/>
          <w:szCs w:val="24"/>
          <w:shd w:val="clear" w:color="auto" w:fill="FFFFFF"/>
          <w:lang w:val="bg-BG"/>
        </w:rPr>
        <w:t>).</w:t>
      </w:r>
      <w:r w:rsidR="00A86FC7">
        <w:rPr>
          <w:rFonts w:cs="Times New Roman"/>
          <w:szCs w:val="24"/>
          <w:shd w:val="clear" w:color="auto" w:fill="FFFFFF"/>
          <w:lang w:val="bg-BG"/>
        </w:rPr>
        <w:t xml:space="preserve"> Обикновено кодексите се изготвят от ръководството на университета</w:t>
      </w:r>
      <w:r w:rsidR="00A86FC7">
        <w:rPr>
          <w:rStyle w:val="ad"/>
          <w:rFonts w:cs="Times New Roman"/>
          <w:szCs w:val="24"/>
          <w:shd w:val="clear" w:color="auto" w:fill="FFFFFF"/>
          <w:lang w:val="bg-BG"/>
        </w:rPr>
        <w:footnoteReference w:id="26"/>
      </w:r>
      <w:r w:rsidR="00A86FC7">
        <w:rPr>
          <w:rFonts w:cs="Times New Roman"/>
          <w:szCs w:val="24"/>
          <w:shd w:val="clear" w:color="auto" w:fill="FFFFFF"/>
          <w:lang w:val="bg-BG"/>
        </w:rPr>
        <w:t xml:space="preserve"> и се приемат от академичен съвет или друг колективен орган. Пробив в тази практика направи университетът в </w:t>
      </w:r>
      <w:proofErr w:type="spellStart"/>
      <w:r w:rsidR="00A86FC7">
        <w:rPr>
          <w:rFonts w:cs="Times New Roman"/>
          <w:szCs w:val="24"/>
          <w:shd w:val="clear" w:color="auto" w:fill="FFFFFF"/>
          <w:lang w:val="bg-BG"/>
        </w:rPr>
        <w:t>Манхайм</w:t>
      </w:r>
      <w:proofErr w:type="spellEnd"/>
      <w:r w:rsidR="00A86FC7">
        <w:rPr>
          <w:rFonts w:cs="Times New Roman"/>
          <w:szCs w:val="24"/>
          <w:shd w:val="clear" w:color="auto" w:fill="FFFFFF"/>
          <w:lang w:val="bg-BG"/>
        </w:rPr>
        <w:t xml:space="preserve"> – етичният кодекс</w:t>
      </w:r>
      <w:r w:rsidR="00A86FC7">
        <w:rPr>
          <w:rStyle w:val="ad"/>
          <w:rFonts w:cs="Times New Roman"/>
          <w:szCs w:val="24"/>
          <w:shd w:val="clear" w:color="auto" w:fill="FFFFFF"/>
          <w:lang w:val="bg-BG"/>
        </w:rPr>
        <w:footnoteReference w:id="27"/>
      </w:r>
      <w:r w:rsidR="00A86FC7">
        <w:rPr>
          <w:rFonts w:cs="Times New Roman"/>
          <w:szCs w:val="24"/>
          <w:shd w:val="clear" w:color="auto" w:fill="FFFFFF"/>
          <w:lang w:val="bg-BG"/>
        </w:rPr>
        <w:t xml:space="preserve"> беше изготвен от студентите и всеки който е съгласен да го спазва се подписва за това.</w:t>
      </w:r>
    </w:p>
    <w:p w:rsidR="008631CA" w:rsidRDefault="008631CA" w:rsidP="00200079">
      <w:pPr>
        <w:rPr>
          <w:rFonts w:cs="Times New Roman"/>
          <w:szCs w:val="24"/>
          <w:shd w:val="clear" w:color="auto" w:fill="FFFFFF"/>
          <w:lang w:val="bg-BG"/>
        </w:rPr>
      </w:pPr>
      <w:r>
        <w:rPr>
          <w:rFonts w:cs="Times New Roman"/>
          <w:szCs w:val="24"/>
          <w:shd w:val="clear" w:color="auto" w:fill="FFFFFF"/>
          <w:lang w:val="bg-BG"/>
        </w:rPr>
        <w:tab/>
        <w:t>Независимо от обстоятелството кой е създал етичния кодекс, всички приети кодекси преследват една цел: да уредят правила, чието спазване да гарантира такова поведение, което да отговоря на създадените традиции</w:t>
      </w:r>
      <w:r w:rsidR="007F41E7">
        <w:rPr>
          <w:rFonts w:cs="Times New Roman"/>
          <w:szCs w:val="24"/>
          <w:shd w:val="clear" w:color="auto" w:fill="FFFFFF"/>
          <w:lang w:val="bg-BG"/>
        </w:rPr>
        <w:t xml:space="preserve"> във висшето училище</w:t>
      </w:r>
      <w:r>
        <w:rPr>
          <w:rFonts w:cs="Times New Roman"/>
          <w:szCs w:val="24"/>
          <w:shd w:val="clear" w:color="auto" w:fill="FFFFFF"/>
          <w:lang w:val="bg-BG"/>
        </w:rPr>
        <w:t xml:space="preserve"> и да бъде основа на развитието на </w:t>
      </w:r>
      <w:r w:rsidRPr="00917FA1">
        <w:rPr>
          <w:rFonts w:cs="Times New Roman"/>
          <w:szCs w:val="24"/>
          <w:shd w:val="clear" w:color="auto" w:fill="FFFFFF"/>
          <w:lang w:val="bg-BG"/>
        </w:rPr>
        <w:t>култура и дух на почтеност</w:t>
      </w:r>
      <w:r w:rsidRPr="008631CA">
        <w:rPr>
          <w:rStyle w:val="apple-converted-space"/>
          <w:rFonts w:cs="Times New Roman"/>
          <w:szCs w:val="24"/>
          <w:shd w:val="clear" w:color="auto" w:fill="FFFFFF"/>
          <w:lang w:val="de-DE"/>
        </w:rPr>
        <w:t> </w:t>
      </w:r>
      <w:r w:rsidRPr="008631CA">
        <w:rPr>
          <w:rFonts w:cs="Times New Roman"/>
          <w:szCs w:val="24"/>
          <w:shd w:val="clear" w:color="auto" w:fill="FFFFFF"/>
          <w:lang w:val="bg-BG"/>
        </w:rPr>
        <w:t>сред членовете на с</w:t>
      </w:r>
      <w:r>
        <w:rPr>
          <w:rFonts w:cs="Times New Roman"/>
          <w:szCs w:val="24"/>
          <w:shd w:val="clear" w:color="auto" w:fill="FFFFFF"/>
          <w:lang w:val="bg-BG"/>
        </w:rPr>
        <w:t>ъответната академична общност</w:t>
      </w:r>
      <w:r w:rsidRPr="008631CA">
        <w:rPr>
          <w:rStyle w:val="ad"/>
          <w:rFonts w:cs="Times New Roman"/>
          <w:szCs w:val="24"/>
          <w:shd w:val="clear" w:color="auto" w:fill="FFFFFF"/>
          <w:lang w:val="bg-BG"/>
        </w:rPr>
        <w:footnoteReference w:id="28"/>
      </w:r>
      <w:r>
        <w:rPr>
          <w:rFonts w:cs="Times New Roman"/>
          <w:szCs w:val="24"/>
          <w:shd w:val="clear" w:color="auto" w:fill="FFFFFF"/>
          <w:lang w:val="bg-BG"/>
        </w:rPr>
        <w:t>.</w:t>
      </w:r>
      <w:r w:rsidRPr="007F41E7">
        <w:rPr>
          <w:rFonts w:cs="Times New Roman"/>
          <w:szCs w:val="24"/>
          <w:shd w:val="clear" w:color="auto" w:fill="FFFFFF"/>
          <w:lang w:val="bg-BG"/>
        </w:rPr>
        <w:t xml:space="preserve"> </w:t>
      </w:r>
      <w:r w:rsidR="007F41E7">
        <w:rPr>
          <w:rFonts w:cs="Times New Roman"/>
          <w:szCs w:val="24"/>
          <w:shd w:val="clear" w:color="auto" w:fill="FFFFFF"/>
          <w:lang w:val="bg-BG"/>
        </w:rPr>
        <w:t xml:space="preserve">Преобладаващият подход на регламентация е да се дефинират изчерпателно нарушенията на академичната етика и да се предвидят конкретни неблагоприятни последици </w:t>
      </w:r>
      <w:r w:rsidR="007F41E7">
        <w:rPr>
          <w:rFonts w:eastAsia="Times New Roman" w:cs="Times New Roman"/>
          <w:szCs w:val="24"/>
          <w:lang w:val="bg-BG"/>
        </w:rPr>
        <w:t>(</w:t>
      </w:r>
      <w:r w:rsidR="007F41E7" w:rsidRPr="007F41E7">
        <w:rPr>
          <w:rFonts w:eastAsia="Times New Roman" w:cs="Times New Roman"/>
          <w:szCs w:val="24"/>
          <w:lang w:val="bg-BG"/>
        </w:rPr>
        <w:t>наказания</w:t>
      </w:r>
      <w:r w:rsidR="007F41E7" w:rsidRPr="00B707B2">
        <w:rPr>
          <w:rFonts w:eastAsia="Times New Roman" w:cs="Times New Roman"/>
          <w:szCs w:val="24"/>
          <w:lang w:val="bg-BG"/>
        </w:rPr>
        <w:t>)</w:t>
      </w:r>
      <w:r w:rsidR="007F41E7">
        <w:rPr>
          <w:rFonts w:eastAsia="Times New Roman" w:cs="Times New Roman"/>
          <w:szCs w:val="24"/>
          <w:lang w:val="bg-BG"/>
        </w:rPr>
        <w:t xml:space="preserve"> при тяхното извършване. Повечето кодекси уреждат и произво</w:t>
      </w:r>
      <w:r w:rsidR="00D35FA1">
        <w:rPr>
          <w:rFonts w:eastAsia="Times New Roman" w:cs="Times New Roman"/>
          <w:szCs w:val="24"/>
          <w:lang w:val="bg-BG"/>
        </w:rPr>
        <w:t>д</w:t>
      </w:r>
      <w:r w:rsidR="007F41E7">
        <w:rPr>
          <w:rFonts w:eastAsia="Times New Roman" w:cs="Times New Roman"/>
          <w:szCs w:val="24"/>
          <w:lang w:val="bg-BG"/>
        </w:rPr>
        <w:t>ство за установяване на нарушенията и налагането на съответните наказания. Този подход на институционализация се допълва и от създаването на нарочен орган, който да води производството – това са различни комисии по академична етика, съвети на честта и др.</w:t>
      </w:r>
      <w:r w:rsidR="009F45C7">
        <w:rPr>
          <w:rFonts w:eastAsia="Times New Roman" w:cs="Times New Roman"/>
          <w:szCs w:val="24"/>
          <w:lang w:val="bg-BG"/>
        </w:rPr>
        <w:t xml:space="preserve"> Тез</w:t>
      </w:r>
      <w:r w:rsidR="00D35FA1">
        <w:rPr>
          <w:rFonts w:eastAsia="Times New Roman" w:cs="Times New Roman"/>
          <w:szCs w:val="24"/>
          <w:lang w:val="bg-BG"/>
        </w:rPr>
        <w:t>и органи обикновено се конститу</w:t>
      </w:r>
      <w:r w:rsidR="009F45C7">
        <w:rPr>
          <w:rFonts w:eastAsia="Times New Roman" w:cs="Times New Roman"/>
          <w:szCs w:val="24"/>
          <w:lang w:val="bg-BG"/>
        </w:rPr>
        <w:t>ират на принципа на широкото представителство на различните участници в академичната общност. В състава им влизат представители на академичния състав (преподавателите</w:t>
      </w:r>
      <w:r w:rsidR="009F45C7" w:rsidRPr="00B707B2">
        <w:rPr>
          <w:rFonts w:eastAsia="Times New Roman" w:cs="Times New Roman"/>
          <w:szCs w:val="24"/>
          <w:lang w:val="bg-BG"/>
        </w:rPr>
        <w:t>)</w:t>
      </w:r>
      <w:r w:rsidR="009F45C7">
        <w:rPr>
          <w:rFonts w:eastAsia="Times New Roman" w:cs="Times New Roman"/>
          <w:szCs w:val="24"/>
          <w:lang w:val="bg-BG"/>
        </w:rPr>
        <w:t xml:space="preserve">, на </w:t>
      </w:r>
      <w:proofErr w:type="spellStart"/>
      <w:r w:rsidR="009F45C7">
        <w:rPr>
          <w:rFonts w:eastAsia="Times New Roman" w:cs="Times New Roman"/>
          <w:szCs w:val="24"/>
          <w:lang w:val="bg-BG"/>
        </w:rPr>
        <w:t>студенстката</w:t>
      </w:r>
      <w:proofErr w:type="spellEnd"/>
      <w:r w:rsidR="009F45C7">
        <w:rPr>
          <w:rFonts w:eastAsia="Times New Roman" w:cs="Times New Roman"/>
          <w:szCs w:val="24"/>
          <w:lang w:val="bg-BG"/>
        </w:rPr>
        <w:t xml:space="preserve"> общност, както в някои случаи и </w:t>
      </w:r>
      <w:r w:rsidR="009F45C7" w:rsidRPr="00200079">
        <w:rPr>
          <w:rFonts w:cs="Times New Roman"/>
          <w:szCs w:val="24"/>
          <w:shd w:val="clear" w:color="auto" w:fill="FFFFFF"/>
          <w:lang w:val="bg-BG"/>
        </w:rPr>
        <w:t>служители на университета</w:t>
      </w:r>
      <w:r w:rsidR="009F45C7">
        <w:rPr>
          <w:rFonts w:cs="Times New Roman"/>
          <w:szCs w:val="24"/>
          <w:shd w:val="clear" w:color="auto" w:fill="FFFFFF"/>
          <w:lang w:val="bg-BG"/>
        </w:rPr>
        <w:t>.</w:t>
      </w:r>
      <w:r w:rsidR="00160931">
        <w:rPr>
          <w:rFonts w:cs="Times New Roman"/>
          <w:szCs w:val="24"/>
          <w:shd w:val="clear" w:color="auto" w:fill="FFFFFF"/>
          <w:lang w:val="bg-BG"/>
        </w:rPr>
        <w:t xml:space="preserve"> Внимателният прочит на повеч</w:t>
      </w:r>
      <w:r w:rsidR="00D35FA1">
        <w:rPr>
          <w:rFonts w:cs="Times New Roman"/>
          <w:szCs w:val="24"/>
          <w:shd w:val="clear" w:color="auto" w:fill="FFFFFF"/>
          <w:lang w:val="bg-BG"/>
        </w:rPr>
        <w:t>е</w:t>
      </w:r>
      <w:r w:rsidR="00160931">
        <w:rPr>
          <w:rFonts w:cs="Times New Roman"/>
          <w:szCs w:val="24"/>
          <w:shd w:val="clear" w:color="auto" w:fill="FFFFFF"/>
          <w:lang w:val="bg-BG"/>
        </w:rPr>
        <w:t xml:space="preserve">то чуждестранни етични кодекси оставя впечатлението, че те са насочени предимно към студентите и си поставят основната цел да наложат у тях съответстващи на </w:t>
      </w:r>
      <w:proofErr w:type="spellStart"/>
      <w:r w:rsidR="00160931">
        <w:rPr>
          <w:rFonts w:cs="Times New Roman"/>
          <w:szCs w:val="24"/>
          <w:shd w:val="clear" w:color="auto" w:fill="FFFFFF"/>
          <w:lang w:val="bg-BG"/>
        </w:rPr>
        <w:t>устовените</w:t>
      </w:r>
      <w:proofErr w:type="spellEnd"/>
      <w:r w:rsidR="00160931">
        <w:rPr>
          <w:rFonts w:cs="Times New Roman"/>
          <w:szCs w:val="24"/>
          <w:shd w:val="clear" w:color="auto" w:fill="FFFFFF"/>
          <w:lang w:val="bg-BG"/>
        </w:rPr>
        <w:t xml:space="preserve"> във висшето училище традиции морално-етични ценности и да ги възпитат в дух на коректно академично поведение. Никой не се съмнява в академичната почтеност на преподавателите. Все пак</w:t>
      </w:r>
      <w:r w:rsidR="00D35FA1">
        <w:rPr>
          <w:rFonts w:cs="Times New Roman"/>
          <w:szCs w:val="24"/>
          <w:shd w:val="clear" w:color="auto" w:fill="FFFFFF"/>
          <w:lang w:val="bg-BG"/>
        </w:rPr>
        <w:t>,</w:t>
      </w:r>
      <w:r w:rsidR="00160931">
        <w:rPr>
          <w:rFonts w:cs="Times New Roman"/>
          <w:szCs w:val="24"/>
          <w:shd w:val="clear" w:color="auto" w:fill="FFFFFF"/>
          <w:lang w:val="bg-BG"/>
        </w:rPr>
        <w:t xml:space="preserve"> не може да не се отбележи, че въпреки тази насоченост на установените правила</w:t>
      </w:r>
      <w:r w:rsidR="00C07B67">
        <w:rPr>
          <w:rFonts w:cs="Times New Roman"/>
          <w:szCs w:val="24"/>
          <w:shd w:val="clear" w:color="auto" w:fill="FFFFFF"/>
          <w:lang w:val="bg-BG"/>
        </w:rPr>
        <w:t>,</w:t>
      </w:r>
      <w:r w:rsidR="00160931">
        <w:rPr>
          <w:rFonts w:cs="Times New Roman"/>
          <w:szCs w:val="24"/>
          <w:shd w:val="clear" w:color="auto" w:fill="FFFFFF"/>
          <w:lang w:val="bg-BG"/>
        </w:rPr>
        <w:t xml:space="preserve"> съответните текстове </w:t>
      </w:r>
      <w:r w:rsidR="00C07B67">
        <w:rPr>
          <w:rFonts w:cs="Times New Roman"/>
          <w:szCs w:val="24"/>
          <w:shd w:val="clear" w:color="auto" w:fill="FFFFFF"/>
          <w:lang w:val="bg-BG"/>
        </w:rPr>
        <w:t>н</w:t>
      </w:r>
      <w:r w:rsidR="00160931">
        <w:rPr>
          <w:rFonts w:cs="Times New Roman"/>
          <w:szCs w:val="24"/>
          <w:shd w:val="clear" w:color="auto" w:fill="FFFFFF"/>
          <w:lang w:val="bg-BG"/>
        </w:rPr>
        <w:t xml:space="preserve">е </w:t>
      </w:r>
      <w:r w:rsidR="00C07B67">
        <w:rPr>
          <w:rFonts w:cs="Times New Roman"/>
          <w:szCs w:val="24"/>
          <w:shd w:val="clear" w:color="auto" w:fill="FFFFFF"/>
          <w:lang w:val="bg-BG"/>
        </w:rPr>
        <w:t>оставят никакво съмнение, че изграждането и съхраняването на академичния морал и етика е възможно само въз основа на целенасочените усилия на всички членове на академичната общност – както на студентите така и на преподавателите.</w:t>
      </w:r>
    </w:p>
    <w:p w:rsidR="00E73B7F" w:rsidRPr="00200079" w:rsidRDefault="00E73B7F" w:rsidP="00E73B7F">
      <w:pPr>
        <w:pStyle w:val="4"/>
        <w:rPr>
          <w:lang w:val="bg-BG"/>
        </w:rPr>
      </w:pPr>
      <w:bookmarkStart w:id="11" w:name="_Toc356255857"/>
      <w:r>
        <w:rPr>
          <w:shd w:val="clear" w:color="auto" w:fill="FFFFFF"/>
          <w:lang w:val="bg-BG"/>
        </w:rPr>
        <w:t>2.</w:t>
      </w:r>
      <w:proofErr w:type="spellStart"/>
      <w:r>
        <w:rPr>
          <w:shd w:val="clear" w:color="auto" w:fill="FFFFFF"/>
          <w:lang w:val="bg-BG"/>
        </w:rPr>
        <w:t>2</w:t>
      </w:r>
      <w:proofErr w:type="spellEnd"/>
      <w:r>
        <w:rPr>
          <w:shd w:val="clear" w:color="auto" w:fill="FFFFFF"/>
          <w:lang w:val="bg-BG"/>
        </w:rPr>
        <w:t>.2. Етичният кодекс на УНСС</w:t>
      </w:r>
      <w:bookmarkEnd w:id="11"/>
    </w:p>
    <w:p w:rsidR="00784B90" w:rsidRDefault="00DD054D" w:rsidP="00200079">
      <w:pPr>
        <w:rPr>
          <w:rFonts w:cs="Times New Roman"/>
          <w:lang w:val="bg-BG"/>
        </w:rPr>
      </w:pPr>
      <w:r>
        <w:rPr>
          <w:rFonts w:cs="Times New Roman"/>
          <w:lang w:val="bg-BG"/>
        </w:rPr>
        <w:tab/>
      </w:r>
      <w:r w:rsidR="00784B90">
        <w:rPr>
          <w:rFonts w:cs="Times New Roman"/>
          <w:lang w:val="bg-BG"/>
        </w:rPr>
        <w:t xml:space="preserve">В България през 2007 г. беше започната доста мащабна кампания за създаване на етични кодекси на различните висши училища. Бяха създадени няколко такива вътрешни акта, но повечето бяха приемани от съответния академичен съвет и </w:t>
      </w:r>
      <w:r w:rsidR="0019141C">
        <w:rPr>
          <w:rFonts w:cs="Times New Roman"/>
          <w:lang w:val="bg-BG"/>
        </w:rPr>
        <w:t>не се отнасяха з</w:t>
      </w:r>
      <w:r w:rsidR="00C504BA">
        <w:rPr>
          <w:rFonts w:cs="Times New Roman"/>
          <w:lang w:val="bg-BG"/>
        </w:rPr>
        <w:t>а</w:t>
      </w:r>
      <w:r w:rsidR="0019141C">
        <w:rPr>
          <w:rFonts w:cs="Times New Roman"/>
          <w:lang w:val="bg-BG"/>
        </w:rPr>
        <w:t xml:space="preserve"> цялата академична общност, а само за работещите по трудов договор членове на </w:t>
      </w:r>
      <w:r w:rsidR="0019141C">
        <w:rPr>
          <w:rFonts w:cs="Times New Roman"/>
          <w:lang w:val="bg-BG"/>
        </w:rPr>
        <w:lastRenderedPageBreak/>
        <w:t>академичния състав и служителите</w:t>
      </w:r>
      <w:r w:rsidR="0019141C">
        <w:rPr>
          <w:rStyle w:val="ad"/>
          <w:rFonts w:cs="Times New Roman"/>
          <w:lang w:val="bg-BG"/>
        </w:rPr>
        <w:footnoteReference w:id="29"/>
      </w:r>
      <w:r w:rsidR="0019141C">
        <w:rPr>
          <w:rFonts w:cs="Times New Roman"/>
          <w:lang w:val="bg-BG"/>
        </w:rPr>
        <w:t>. Други университети</w:t>
      </w:r>
      <w:r w:rsidR="00784B90">
        <w:rPr>
          <w:rFonts w:cs="Times New Roman"/>
          <w:lang w:val="bg-BG"/>
        </w:rPr>
        <w:t xml:space="preserve"> си останаха </w:t>
      </w:r>
      <w:r w:rsidR="0019141C">
        <w:rPr>
          <w:rFonts w:cs="Times New Roman"/>
          <w:lang w:val="bg-BG"/>
        </w:rPr>
        <w:t>с плановете за създаване на такива правила</w:t>
      </w:r>
      <w:r w:rsidR="00C504BA">
        <w:rPr>
          <w:rStyle w:val="ad"/>
          <w:rFonts w:cs="Times New Roman"/>
          <w:lang w:val="bg-BG"/>
        </w:rPr>
        <w:footnoteReference w:id="30"/>
      </w:r>
      <w:r w:rsidR="0019141C">
        <w:rPr>
          <w:rFonts w:cs="Times New Roman"/>
          <w:lang w:val="bg-BG"/>
        </w:rPr>
        <w:t>.</w:t>
      </w:r>
    </w:p>
    <w:p w:rsidR="005C17CB" w:rsidRDefault="00544DED" w:rsidP="00F33827">
      <w:pPr>
        <w:ind w:firstLine="720"/>
        <w:rPr>
          <w:rFonts w:cs="Times New Roman"/>
          <w:lang w:val="bg-BG"/>
        </w:rPr>
      </w:pPr>
      <w:r>
        <w:rPr>
          <w:rFonts w:cs="Times New Roman"/>
          <w:lang w:val="bg-BG"/>
        </w:rPr>
        <w:t xml:space="preserve">На 19.12.2011 г. Общото събрание на </w:t>
      </w:r>
      <w:r w:rsidR="00CD0F9D">
        <w:rPr>
          <w:rFonts w:cs="Times New Roman"/>
          <w:lang w:val="bg-BG"/>
        </w:rPr>
        <w:t xml:space="preserve">Университета </w:t>
      </w:r>
      <w:r>
        <w:rPr>
          <w:rFonts w:cs="Times New Roman"/>
          <w:lang w:val="bg-BG"/>
        </w:rPr>
        <w:t xml:space="preserve">прие </w:t>
      </w:r>
      <w:r w:rsidRPr="00544DED">
        <w:rPr>
          <w:rFonts w:cs="Times New Roman"/>
          <w:b/>
          <w:i/>
          <w:lang w:val="bg-BG"/>
        </w:rPr>
        <w:t>Етичен кодекс на Университета за национално и световно стопанство</w:t>
      </w:r>
      <w:r w:rsidRPr="00760CCA">
        <w:rPr>
          <w:rStyle w:val="ad"/>
          <w:rFonts w:cs="Times New Roman"/>
          <w:lang w:val="bg-BG"/>
        </w:rPr>
        <w:footnoteReference w:id="31"/>
      </w:r>
      <w:r>
        <w:rPr>
          <w:rFonts w:cs="Times New Roman"/>
          <w:lang w:val="bg-BG"/>
        </w:rPr>
        <w:t xml:space="preserve">. </w:t>
      </w:r>
      <w:r w:rsidR="00F33827">
        <w:rPr>
          <w:rFonts w:cs="Times New Roman"/>
          <w:lang w:val="bg-BG"/>
        </w:rPr>
        <w:t>Към момента на приемане това беше</w:t>
      </w:r>
      <w:r>
        <w:rPr>
          <w:rFonts w:cs="Times New Roman"/>
          <w:lang w:val="bg-BG"/>
        </w:rPr>
        <w:t xml:space="preserve"> единствен</w:t>
      </w:r>
      <w:r w:rsidR="00F33827">
        <w:rPr>
          <w:rFonts w:cs="Times New Roman"/>
          <w:lang w:val="bg-BG"/>
        </w:rPr>
        <w:t>ия</w:t>
      </w:r>
      <w:r>
        <w:rPr>
          <w:rFonts w:cs="Times New Roman"/>
          <w:lang w:val="bg-BG"/>
        </w:rPr>
        <w:t>т</w:t>
      </w:r>
      <w:r w:rsidR="00F33827">
        <w:rPr>
          <w:rFonts w:cs="Times New Roman"/>
          <w:lang w:val="bg-BG"/>
        </w:rPr>
        <w:t xml:space="preserve"> </w:t>
      </w:r>
      <w:r>
        <w:rPr>
          <w:rFonts w:cs="Times New Roman"/>
          <w:lang w:val="bg-BG"/>
        </w:rPr>
        <w:t>етичен кодекс</w:t>
      </w:r>
      <w:r w:rsidR="00CD0F9D">
        <w:rPr>
          <w:rFonts w:cs="Times New Roman"/>
          <w:lang w:val="bg-BG"/>
        </w:rPr>
        <w:t xml:space="preserve"> в страната</w:t>
      </w:r>
      <w:r w:rsidR="00F33827">
        <w:rPr>
          <w:rFonts w:cs="Times New Roman"/>
          <w:lang w:val="bg-BG"/>
        </w:rPr>
        <w:t>, който е приет от в</w:t>
      </w:r>
      <w:r w:rsidR="00CD0F9D">
        <w:rPr>
          <w:rFonts w:cs="Times New Roman"/>
          <w:lang w:val="bg-BG"/>
        </w:rPr>
        <w:t>ърховен</w:t>
      </w:r>
      <w:r w:rsidR="00F33827">
        <w:rPr>
          <w:rFonts w:cs="Times New Roman"/>
          <w:lang w:val="bg-BG"/>
        </w:rPr>
        <w:t xml:space="preserve"> орган на </w:t>
      </w:r>
      <w:r w:rsidR="00CD0F9D">
        <w:rPr>
          <w:rFonts w:cs="Times New Roman"/>
          <w:lang w:val="bg-BG"/>
        </w:rPr>
        <w:t>висше училище</w:t>
      </w:r>
      <w:r w:rsidR="00F33827">
        <w:rPr>
          <w:rFonts w:cs="Times New Roman"/>
          <w:lang w:val="bg-BG"/>
        </w:rPr>
        <w:t xml:space="preserve"> и обвързва</w:t>
      </w:r>
      <w:r w:rsidR="00CD0F9D">
        <w:rPr>
          <w:rFonts w:cs="Times New Roman"/>
          <w:lang w:val="bg-BG"/>
        </w:rPr>
        <w:t>щ</w:t>
      </w:r>
      <w:r w:rsidR="00F33827">
        <w:rPr>
          <w:rFonts w:cs="Times New Roman"/>
          <w:lang w:val="bg-BG"/>
        </w:rPr>
        <w:t xml:space="preserve"> с действието си цялата </w:t>
      </w:r>
      <w:r w:rsidR="00CD0F9D">
        <w:rPr>
          <w:rFonts w:cs="Times New Roman"/>
          <w:lang w:val="bg-BG"/>
        </w:rPr>
        <w:t xml:space="preserve">му </w:t>
      </w:r>
      <w:r w:rsidR="00F33827">
        <w:rPr>
          <w:rFonts w:cs="Times New Roman"/>
          <w:lang w:val="bg-BG"/>
        </w:rPr>
        <w:t>академична общност</w:t>
      </w:r>
      <w:r>
        <w:rPr>
          <w:rFonts w:cs="Times New Roman"/>
          <w:lang w:val="bg-BG"/>
        </w:rPr>
        <w:t xml:space="preserve">. </w:t>
      </w:r>
      <w:r w:rsidR="005240C4">
        <w:rPr>
          <w:rFonts w:cs="Times New Roman"/>
          <w:lang w:val="bg-BG"/>
        </w:rPr>
        <w:t>Така създадените правила са насочени</w:t>
      </w:r>
      <w:r w:rsidR="00D35FA1">
        <w:rPr>
          <w:rFonts w:cs="Times New Roman"/>
          <w:lang w:val="bg-BG"/>
        </w:rPr>
        <w:t>,</w:t>
      </w:r>
      <w:r w:rsidR="005240C4">
        <w:rPr>
          <w:rFonts w:cs="Times New Roman"/>
          <w:lang w:val="bg-BG"/>
        </w:rPr>
        <w:t xml:space="preserve"> както към академичния състав </w:t>
      </w:r>
      <w:r w:rsidR="005240C4" w:rsidRPr="005240C4">
        <w:rPr>
          <w:rFonts w:cs="Times New Roman"/>
          <w:lang w:val="bg-BG"/>
        </w:rPr>
        <w:t xml:space="preserve">(преподавателите, </w:t>
      </w:r>
      <w:r w:rsidR="005240C4" w:rsidRPr="005240C4">
        <w:rPr>
          <w:rFonts w:eastAsia="Times New Roman" w:cs="Times New Roman"/>
          <w:szCs w:val="24"/>
          <w:lang w:val="bg-BG"/>
        </w:rPr>
        <w:t>заемащи академични длъжности</w:t>
      </w:r>
      <w:r w:rsidR="005240C4" w:rsidRPr="005240C4">
        <w:rPr>
          <w:rFonts w:cs="Times New Roman"/>
          <w:lang w:val="bg-BG"/>
        </w:rPr>
        <w:t>)</w:t>
      </w:r>
      <w:r w:rsidR="005240C4">
        <w:rPr>
          <w:rFonts w:cs="Times New Roman"/>
          <w:lang w:val="bg-BG"/>
        </w:rPr>
        <w:t xml:space="preserve">, така и към изследователи, докторанти, студенти и служители на университета </w:t>
      </w:r>
      <w:r w:rsidR="005240C4" w:rsidRPr="005240C4">
        <w:rPr>
          <w:rFonts w:cs="Times New Roman"/>
          <w:lang w:val="bg-BG"/>
        </w:rPr>
        <w:t>(</w:t>
      </w:r>
      <w:r w:rsidR="005240C4">
        <w:rPr>
          <w:rFonts w:cs="Times New Roman"/>
          <w:lang w:val="bg-BG"/>
        </w:rPr>
        <w:t xml:space="preserve">вж. „Преамбюл”, 1-ви </w:t>
      </w:r>
      <w:proofErr w:type="spellStart"/>
      <w:r w:rsidR="005240C4">
        <w:rPr>
          <w:rFonts w:cs="Times New Roman"/>
          <w:lang w:val="bg-BG"/>
        </w:rPr>
        <w:t>абзатц</w:t>
      </w:r>
      <w:proofErr w:type="spellEnd"/>
      <w:r w:rsidR="005240C4" w:rsidRPr="005240C4">
        <w:rPr>
          <w:rFonts w:cs="Times New Roman"/>
          <w:lang w:val="bg-BG"/>
        </w:rPr>
        <w:t>)</w:t>
      </w:r>
      <w:r w:rsidR="005240C4">
        <w:rPr>
          <w:rFonts w:cs="Times New Roman"/>
          <w:lang w:val="bg-BG"/>
        </w:rPr>
        <w:t>.</w:t>
      </w:r>
      <w:r w:rsidR="005240C4" w:rsidRPr="005240C4">
        <w:rPr>
          <w:rFonts w:cs="Times New Roman"/>
          <w:lang w:val="bg-BG"/>
        </w:rPr>
        <w:t xml:space="preserve"> </w:t>
      </w:r>
      <w:r w:rsidR="00E352E6">
        <w:rPr>
          <w:rFonts w:cs="Times New Roman"/>
          <w:lang w:val="bg-BG"/>
        </w:rPr>
        <w:t>Етичният кодекс изрично подчертава, че „</w:t>
      </w:r>
      <w:r w:rsidR="00E352E6" w:rsidRPr="00D35FA1">
        <w:rPr>
          <w:rFonts w:cs="Times New Roman"/>
          <w:i/>
          <w:lang w:val="bg-BG"/>
        </w:rPr>
        <w:t>преподавателите и студентите са неделима общност</w:t>
      </w:r>
      <w:r w:rsidR="00E352E6">
        <w:rPr>
          <w:rFonts w:cs="Times New Roman"/>
          <w:lang w:val="bg-BG"/>
        </w:rPr>
        <w:t xml:space="preserve">” </w:t>
      </w:r>
      <w:r w:rsidR="00E352E6" w:rsidRPr="005240C4">
        <w:rPr>
          <w:rFonts w:cs="Times New Roman"/>
          <w:lang w:val="bg-BG"/>
        </w:rPr>
        <w:t>(</w:t>
      </w:r>
      <w:r w:rsidR="00E352E6">
        <w:rPr>
          <w:rFonts w:cs="Times New Roman"/>
          <w:lang w:val="bg-BG"/>
        </w:rPr>
        <w:t xml:space="preserve">вж. глава </w:t>
      </w:r>
      <w:r w:rsidR="00E352E6">
        <w:rPr>
          <w:rFonts w:cs="Times New Roman"/>
          <w:lang w:val="de-DE"/>
        </w:rPr>
        <w:t>III</w:t>
      </w:r>
      <w:r w:rsidR="00E352E6">
        <w:rPr>
          <w:rFonts w:cs="Times New Roman"/>
          <w:lang w:val="bg-BG"/>
        </w:rPr>
        <w:t xml:space="preserve"> „Академично обучение”, 3-ти </w:t>
      </w:r>
      <w:proofErr w:type="spellStart"/>
      <w:r w:rsidR="00E352E6">
        <w:rPr>
          <w:rFonts w:cs="Times New Roman"/>
          <w:lang w:val="bg-BG"/>
        </w:rPr>
        <w:t>абзатц</w:t>
      </w:r>
      <w:proofErr w:type="spellEnd"/>
      <w:r w:rsidR="00E352E6" w:rsidRPr="005240C4">
        <w:rPr>
          <w:rFonts w:cs="Times New Roman"/>
          <w:lang w:val="bg-BG"/>
        </w:rPr>
        <w:t>)</w:t>
      </w:r>
      <w:r w:rsidR="00E352E6">
        <w:rPr>
          <w:rFonts w:cs="Times New Roman"/>
          <w:lang w:val="bg-BG"/>
        </w:rPr>
        <w:t xml:space="preserve">. </w:t>
      </w:r>
      <w:r w:rsidR="00760CCA">
        <w:rPr>
          <w:rFonts w:cs="Times New Roman"/>
          <w:lang w:val="bg-BG"/>
        </w:rPr>
        <w:t>В сравнение с разгледаните етични кодекси на университети от други страни, етичният кодекс на УНСС е изграден въз основа на изцяло позитивен подход</w:t>
      </w:r>
      <w:r w:rsidR="00E352E6">
        <w:rPr>
          <w:rStyle w:val="ad"/>
          <w:rFonts w:cs="Times New Roman"/>
          <w:lang w:val="bg-BG"/>
        </w:rPr>
        <w:footnoteReference w:id="32"/>
      </w:r>
      <w:r w:rsidR="00760CCA">
        <w:rPr>
          <w:rFonts w:cs="Times New Roman"/>
          <w:lang w:val="bg-BG"/>
        </w:rPr>
        <w:t xml:space="preserve">. В него не се дефинират нарушенията на морално-етичните правила, съответно не </w:t>
      </w:r>
      <w:r w:rsidR="005240C4">
        <w:rPr>
          <w:rFonts w:cs="Times New Roman"/>
          <w:lang w:val="bg-BG"/>
        </w:rPr>
        <w:t xml:space="preserve">се </w:t>
      </w:r>
      <w:r w:rsidR="005C17CB">
        <w:rPr>
          <w:rFonts w:cs="Times New Roman"/>
          <w:lang w:val="bg-BG"/>
        </w:rPr>
        <w:t>предвиждат някакви наказания. Все пак трябва де отбележи, че кодексът</w:t>
      </w:r>
      <w:r w:rsidR="005E2FE3">
        <w:rPr>
          <w:rFonts w:cs="Times New Roman"/>
          <w:lang w:val="bg-BG"/>
        </w:rPr>
        <w:t>,</w:t>
      </w:r>
      <w:r w:rsidR="005C17CB">
        <w:rPr>
          <w:rFonts w:cs="Times New Roman"/>
          <w:lang w:val="bg-BG"/>
        </w:rPr>
        <w:t xml:space="preserve"> в глава </w:t>
      </w:r>
      <w:r w:rsidR="005C17CB">
        <w:rPr>
          <w:rFonts w:cs="Times New Roman"/>
          <w:lang w:val="de-DE"/>
        </w:rPr>
        <w:t>VIII</w:t>
      </w:r>
      <w:r w:rsidR="005C17CB" w:rsidRPr="005C17CB">
        <w:rPr>
          <w:rFonts w:cs="Times New Roman"/>
          <w:lang w:val="bg-BG"/>
        </w:rPr>
        <w:t xml:space="preserve"> </w:t>
      </w:r>
      <w:r w:rsidR="005C17CB">
        <w:rPr>
          <w:rFonts w:cs="Times New Roman"/>
          <w:lang w:val="bg-BG"/>
        </w:rPr>
        <w:t>„Недопустими практики”</w:t>
      </w:r>
      <w:r w:rsidR="005E2FE3">
        <w:rPr>
          <w:rFonts w:cs="Times New Roman"/>
          <w:lang w:val="bg-BG"/>
        </w:rPr>
        <w:t>,</w:t>
      </w:r>
      <w:r w:rsidR="005C17CB">
        <w:rPr>
          <w:rFonts w:cs="Times New Roman"/>
          <w:lang w:val="bg-BG"/>
        </w:rPr>
        <w:t xml:space="preserve"> дава най-обща рамка на негативните явления, които нямат място в академичния живот на университета и се считат за недопустими. Като такива са определени:</w:t>
      </w:r>
    </w:p>
    <w:p w:rsidR="005C17CB" w:rsidRDefault="005E2FE3" w:rsidP="005C17CB">
      <w:pPr>
        <w:pStyle w:val="af5"/>
        <w:numPr>
          <w:ilvl w:val="0"/>
          <w:numId w:val="3"/>
        </w:numPr>
        <w:rPr>
          <w:rFonts w:eastAsia="Times New Roman" w:cs="Times New Roman"/>
          <w:color w:val="000000"/>
          <w:lang w:val="bg-BG"/>
        </w:rPr>
      </w:pPr>
      <w:r w:rsidRPr="00115C35">
        <w:rPr>
          <w:rFonts w:eastAsia="Times New Roman" w:cs="Times New Roman"/>
          <w:b/>
          <w:color w:val="000000"/>
          <w:lang w:val="bg-BG"/>
        </w:rPr>
        <w:t>Съзнателни</w:t>
      </w:r>
      <w:r w:rsidR="005C17CB" w:rsidRPr="00115C35">
        <w:rPr>
          <w:rFonts w:eastAsia="Times New Roman" w:cs="Times New Roman"/>
          <w:b/>
          <w:color w:val="000000"/>
          <w:lang w:val="bg-BG"/>
        </w:rPr>
        <w:t xml:space="preserve"> заблуждения в изследователската и преподавателската дейност</w:t>
      </w:r>
      <w:r w:rsidR="005C17CB">
        <w:rPr>
          <w:rFonts w:eastAsia="Times New Roman" w:cs="Times New Roman"/>
          <w:color w:val="000000"/>
          <w:lang w:val="bg-BG"/>
        </w:rPr>
        <w:t xml:space="preserve"> – </w:t>
      </w:r>
      <w:r w:rsidR="005C17CB" w:rsidRPr="005C17CB">
        <w:rPr>
          <w:rFonts w:eastAsia="Times New Roman" w:cs="Times New Roman"/>
          <w:color w:val="000000"/>
          <w:lang w:val="bg-BG"/>
        </w:rPr>
        <w:t>всички измами и кражби, свързани с интелектуалния продукт на академичната общност, както и нагаждането, фалшифицирането и подправянето на данни в изследователския процес</w:t>
      </w:r>
      <w:r w:rsidR="005C17CB">
        <w:rPr>
          <w:rFonts w:eastAsia="Times New Roman" w:cs="Times New Roman"/>
          <w:color w:val="000000"/>
          <w:lang w:val="bg-BG"/>
        </w:rPr>
        <w:t>;</w:t>
      </w:r>
    </w:p>
    <w:p w:rsidR="005C17CB" w:rsidRDefault="005C17CB" w:rsidP="005C17CB">
      <w:pPr>
        <w:pStyle w:val="af5"/>
        <w:numPr>
          <w:ilvl w:val="0"/>
          <w:numId w:val="3"/>
        </w:numPr>
        <w:rPr>
          <w:rFonts w:eastAsia="Times New Roman" w:cs="Times New Roman"/>
          <w:color w:val="000000"/>
          <w:lang w:val="bg-BG"/>
        </w:rPr>
      </w:pPr>
      <w:r w:rsidRPr="00115C35">
        <w:rPr>
          <w:rFonts w:eastAsia="Times New Roman" w:cs="Times New Roman"/>
          <w:b/>
          <w:color w:val="000000"/>
          <w:lang w:val="bg-BG"/>
        </w:rPr>
        <w:t>Плагиатство</w:t>
      </w:r>
      <w:r>
        <w:rPr>
          <w:rFonts w:eastAsia="Times New Roman" w:cs="Times New Roman"/>
          <w:color w:val="000000"/>
          <w:lang w:val="bg-BG"/>
        </w:rPr>
        <w:t xml:space="preserve"> – </w:t>
      </w:r>
      <w:r w:rsidRPr="005C17CB">
        <w:rPr>
          <w:rFonts w:eastAsia="Times New Roman" w:cs="Times New Roman"/>
          <w:color w:val="000000"/>
          <w:lang w:val="bg-BG"/>
        </w:rPr>
        <w:t>еднакво недопустимо както за преподавателите и изследователите, така и за студентите и докторантите в конкретната им творческа дейнос</w:t>
      </w:r>
      <w:r>
        <w:rPr>
          <w:rFonts w:eastAsia="Times New Roman" w:cs="Times New Roman"/>
          <w:color w:val="000000"/>
          <w:lang w:val="bg-BG"/>
        </w:rPr>
        <w:t>т;</w:t>
      </w:r>
    </w:p>
    <w:p w:rsidR="005C17CB" w:rsidRDefault="005E2FE3" w:rsidP="005C17CB">
      <w:pPr>
        <w:pStyle w:val="af5"/>
        <w:numPr>
          <w:ilvl w:val="0"/>
          <w:numId w:val="3"/>
        </w:numPr>
        <w:rPr>
          <w:rFonts w:eastAsia="Times New Roman" w:cs="Times New Roman"/>
          <w:color w:val="000000"/>
          <w:lang w:val="bg-BG"/>
        </w:rPr>
      </w:pPr>
      <w:r w:rsidRPr="00115C35">
        <w:rPr>
          <w:rFonts w:eastAsia="Times New Roman" w:cs="Times New Roman"/>
          <w:b/>
          <w:lang w:val="bg-BG"/>
        </w:rPr>
        <w:t>Небрежност</w:t>
      </w:r>
      <w:r w:rsidR="005C17CB" w:rsidRPr="00115C35">
        <w:rPr>
          <w:rFonts w:eastAsia="Times New Roman" w:cs="Times New Roman"/>
          <w:b/>
          <w:color w:val="000000"/>
          <w:lang w:val="bg-BG"/>
        </w:rPr>
        <w:t xml:space="preserve"> в изследването, преподаването, публикуването и възпроизвеждането на знания</w:t>
      </w:r>
      <w:r w:rsidR="005C17CB">
        <w:rPr>
          <w:rFonts w:eastAsia="Times New Roman" w:cs="Times New Roman"/>
          <w:color w:val="000000"/>
          <w:lang w:val="bg-BG"/>
        </w:rPr>
        <w:t xml:space="preserve"> – </w:t>
      </w:r>
      <w:r w:rsidR="005C17CB" w:rsidRPr="005C17CB">
        <w:rPr>
          <w:rFonts w:eastAsia="Times New Roman" w:cs="Times New Roman"/>
          <w:color w:val="000000"/>
          <w:lang w:val="bg-BG"/>
        </w:rPr>
        <w:t xml:space="preserve">недопустимо е поради небрежност да се </w:t>
      </w:r>
      <w:r w:rsidR="005C17CB" w:rsidRPr="005C17CB">
        <w:rPr>
          <w:rFonts w:eastAsia="Times New Roman" w:cs="Times New Roman"/>
          <w:color w:val="000000"/>
          <w:lang w:val="bg-BG"/>
        </w:rPr>
        <w:lastRenderedPageBreak/>
        <w:t xml:space="preserve">нарушават методологичните норми на съответното изследване, а също и да се представя непроверена и невярна информация, да се нарушава научната публичност в установените практики и процедури при съобщаването или публикуването на научни резултати, да се жертва качеството на научния продукт заради количеството или бързината, да се допуска </w:t>
      </w:r>
      <w:proofErr w:type="spellStart"/>
      <w:r w:rsidR="005C17CB" w:rsidRPr="005C17CB">
        <w:rPr>
          <w:rFonts w:eastAsia="Times New Roman" w:cs="Times New Roman"/>
          <w:color w:val="000000"/>
          <w:lang w:val="bg-BG"/>
        </w:rPr>
        <w:t>неглижиране</w:t>
      </w:r>
      <w:proofErr w:type="spellEnd"/>
      <w:r w:rsidR="005C17CB" w:rsidRPr="005C17CB">
        <w:rPr>
          <w:rFonts w:eastAsia="Times New Roman" w:cs="Times New Roman"/>
          <w:color w:val="000000"/>
          <w:lang w:val="bg-BG"/>
        </w:rPr>
        <w:t xml:space="preserve"> на обучението</w:t>
      </w:r>
    </w:p>
    <w:p w:rsidR="005C17CB" w:rsidRDefault="005E2FE3" w:rsidP="005C17CB">
      <w:pPr>
        <w:pStyle w:val="af5"/>
        <w:numPr>
          <w:ilvl w:val="0"/>
          <w:numId w:val="3"/>
        </w:numPr>
        <w:rPr>
          <w:rFonts w:eastAsia="Times New Roman" w:cs="Times New Roman"/>
          <w:color w:val="000000"/>
          <w:lang w:val="bg-BG"/>
        </w:rPr>
      </w:pPr>
      <w:r w:rsidRPr="00115C35">
        <w:rPr>
          <w:rFonts w:eastAsia="Times New Roman" w:cs="Times New Roman"/>
          <w:b/>
          <w:color w:val="000000"/>
          <w:lang w:val="bg-BG"/>
        </w:rPr>
        <w:t>Конфликт</w:t>
      </w:r>
      <w:r w:rsidR="005C17CB" w:rsidRPr="00115C35">
        <w:rPr>
          <w:rFonts w:eastAsia="Times New Roman" w:cs="Times New Roman"/>
          <w:b/>
          <w:color w:val="000000"/>
          <w:lang w:val="bg-BG"/>
        </w:rPr>
        <w:t xml:space="preserve"> на ценности и интереси</w:t>
      </w:r>
      <w:r w:rsidR="005C17CB">
        <w:rPr>
          <w:rFonts w:eastAsia="Times New Roman" w:cs="Times New Roman"/>
          <w:color w:val="000000"/>
          <w:lang w:val="bg-BG"/>
        </w:rPr>
        <w:t xml:space="preserve"> – </w:t>
      </w:r>
      <w:r w:rsidR="00716AC4" w:rsidRPr="00716AC4">
        <w:rPr>
          <w:rFonts w:eastAsia="Times New Roman" w:cs="Times New Roman"/>
          <w:color w:val="000000"/>
          <w:lang w:val="bg-BG"/>
        </w:rPr>
        <w:t>нарушава баланса на академичната среда и пречи за постигането на ефективни резултати във всички дейност</w:t>
      </w:r>
      <w:r w:rsidR="00716AC4">
        <w:rPr>
          <w:rFonts w:eastAsia="Times New Roman" w:cs="Times New Roman"/>
          <w:color w:val="000000"/>
          <w:lang w:val="bg-BG"/>
        </w:rPr>
        <w:t>и на Университета –</w:t>
      </w:r>
      <w:r w:rsidR="00716AC4" w:rsidRPr="00716AC4">
        <w:rPr>
          <w:rFonts w:eastAsia="Times New Roman" w:cs="Times New Roman"/>
          <w:color w:val="000000"/>
          <w:lang w:val="bg-BG"/>
        </w:rPr>
        <w:t xml:space="preserve"> преподаване, научни изследвания, управление, администриране</w:t>
      </w:r>
      <w:r w:rsidR="00716AC4">
        <w:rPr>
          <w:rFonts w:eastAsia="Times New Roman" w:cs="Times New Roman"/>
          <w:color w:val="000000"/>
          <w:lang w:val="bg-BG"/>
        </w:rPr>
        <w:t xml:space="preserve">; </w:t>
      </w:r>
    </w:p>
    <w:p w:rsidR="005C17CB" w:rsidRDefault="005E2FE3" w:rsidP="005C17CB">
      <w:pPr>
        <w:pStyle w:val="af5"/>
        <w:numPr>
          <w:ilvl w:val="0"/>
          <w:numId w:val="3"/>
        </w:numPr>
        <w:rPr>
          <w:rFonts w:eastAsia="Times New Roman" w:cs="Times New Roman"/>
          <w:color w:val="000000"/>
          <w:lang w:val="bg-BG"/>
        </w:rPr>
      </w:pPr>
      <w:r w:rsidRPr="00115C35">
        <w:rPr>
          <w:rFonts w:eastAsia="Times New Roman" w:cs="Times New Roman"/>
          <w:b/>
          <w:color w:val="000000"/>
          <w:lang w:val="bg-BG"/>
        </w:rPr>
        <w:t>Възползване</w:t>
      </w:r>
      <w:r w:rsidR="00716AC4">
        <w:rPr>
          <w:rFonts w:eastAsia="Times New Roman" w:cs="Times New Roman"/>
          <w:color w:val="000000"/>
          <w:lang w:val="bg-BG"/>
        </w:rPr>
        <w:t xml:space="preserve"> – недобросъвестно</w:t>
      </w:r>
      <w:r w:rsidR="00716AC4" w:rsidRPr="00716AC4">
        <w:rPr>
          <w:rFonts w:eastAsia="Times New Roman" w:cs="Times New Roman"/>
          <w:color w:val="000000"/>
          <w:lang w:val="bg-BG"/>
        </w:rPr>
        <w:t xml:space="preserve"> възползване от чужд авторитет и име, </w:t>
      </w:r>
      <w:r w:rsidR="00716AC4">
        <w:rPr>
          <w:rFonts w:eastAsia="Times New Roman" w:cs="Times New Roman"/>
          <w:color w:val="000000"/>
          <w:lang w:val="bg-BG"/>
        </w:rPr>
        <w:t>възползване</w:t>
      </w:r>
      <w:r w:rsidR="00716AC4" w:rsidRPr="00716AC4">
        <w:rPr>
          <w:rFonts w:eastAsia="Times New Roman" w:cs="Times New Roman"/>
          <w:color w:val="000000"/>
          <w:lang w:val="bg-BG"/>
        </w:rPr>
        <w:t xml:space="preserve"> от чужд труд, което се приема за експлоатация</w:t>
      </w:r>
      <w:r w:rsidR="00716AC4">
        <w:rPr>
          <w:rFonts w:eastAsia="Times New Roman" w:cs="Times New Roman"/>
          <w:color w:val="000000"/>
          <w:lang w:val="bg-BG"/>
        </w:rPr>
        <w:t>, както и възползване</w:t>
      </w:r>
      <w:r w:rsidR="00716AC4" w:rsidRPr="00716AC4">
        <w:rPr>
          <w:rFonts w:eastAsia="Times New Roman" w:cs="Times New Roman"/>
          <w:color w:val="000000"/>
          <w:lang w:val="bg-BG"/>
        </w:rPr>
        <w:t xml:space="preserve"> от заеманата административна длъжност</w:t>
      </w:r>
      <w:r w:rsidR="00716AC4">
        <w:rPr>
          <w:rFonts w:eastAsia="Times New Roman" w:cs="Times New Roman"/>
          <w:color w:val="000000"/>
          <w:lang w:val="bg-BG"/>
        </w:rPr>
        <w:t>.</w:t>
      </w:r>
    </w:p>
    <w:p w:rsidR="00716AC4" w:rsidRPr="00716AC4" w:rsidRDefault="00716AC4" w:rsidP="00716AC4">
      <w:pPr>
        <w:ind w:firstLine="360"/>
        <w:rPr>
          <w:rFonts w:eastAsia="Times New Roman" w:cs="Times New Roman"/>
          <w:color w:val="000000"/>
          <w:lang w:val="bg-BG"/>
        </w:rPr>
      </w:pPr>
      <w:r>
        <w:rPr>
          <w:rFonts w:eastAsia="Times New Roman" w:cs="Times New Roman"/>
          <w:color w:val="000000"/>
          <w:lang w:val="bg-BG"/>
        </w:rPr>
        <w:t>Така предложеното изброяване на недопустимите за академичната етика практики няма изчерпателен характер. От особено значение е прогласеният общ принцип: „</w:t>
      </w:r>
      <w:r w:rsidRPr="00D35FA1">
        <w:rPr>
          <w:rFonts w:eastAsia="Times New Roman" w:cs="Times New Roman"/>
          <w:i/>
          <w:color w:val="000000"/>
          <w:lang w:val="bg-BG"/>
        </w:rPr>
        <w:t>Недопустими са всички практики, които се приемат като неетични в съвременния обществен живот и организационното общуване - дискриминация, насилие, злоупотреби с ресурси, нелоялност, нарушаване на регламентираното поведение и разпоредбите (правни, административни и други)</w:t>
      </w:r>
      <w:r>
        <w:rPr>
          <w:rFonts w:eastAsia="Times New Roman" w:cs="Times New Roman"/>
          <w:color w:val="000000"/>
          <w:lang w:val="bg-BG"/>
        </w:rPr>
        <w:t xml:space="preserve">” </w:t>
      </w:r>
      <w:r w:rsidRPr="005240C4">
        <w:rPr>
          <w:rFonts w:cs="Times New Roman"/>
          <w:lang w:val="bg-BG"/>
        </w:rPr>
        <w:t>(</w:t>
      </w:r>
      <w:r>
        <w:rPr>
          <w:rFonts w:cs="Times New Roman"/>
          <w:lang w:val="bg-BG"/>
        </w:rPr>
        <w:t xml:space="preserve">вж. глава </w:t>
      </w:r>
      <w:r>
        <w:rPr>
          <w:rFonts w:cs="Times New Roman"/>
          <w:lang w:val="de-DE"/>
        </w:rPr>
        <w:t>VIII</w:t>
      </w:r>
      <w:r w:rsidRPr="005C17CB">
        <w:rPr>
          <w:rFonts w:cs="Times New Roman"/>
          <w:lang w:val="bg-BG"/>
        </w:rPr>
        <w:t xml:space="preserve"> </w:t>
      </w:r>
      <w:r>
        <w:rPr>
          <w:rFonts w:cs="Times New Roman"/>
          <w:lang w:val="bg-BG"/>
        </w:rPr>
        <w:t xml:space="preserve">„Недопустими практики”, </w:t>
      </w:r>
      <w:proofErr w:type="spellStart"/>
      <w:r>
        <w:rPr>
          <w:rFonts w:cs="Times New Roman"/>
          <w:lang w:val="bg-BG"/>
        </w:rPr>
        <w:t>посл</w:t>
      </w:r>
      <w:proofErr w:type="spellEnd"/>
      <w:r>
        <w:rPr>
          <w:rFonts w:cs="Times New Roman"/>
          <w:lang w:val="bg-BG"/>
        </w:rPr>
        <w:t xml:space="preserve">. </w:t>
      </w:r>
      <w:proofErr w:type="spellStart"/>
      <w:r>
        <w:rPr>
          <w:rFonts w:cs="Times New Roman"/>
          <w:lang w:val="bg-BG"/>
        </w:rPr>
        <w:t>абзатц</w:t>
      </w:r>
      <w:proofErr w:type="spellEnd"/>
      <w:r w:rsidRPr="005240C4">
        <w:rPr>
          <w:rFonts w:cs="Times New Roman"/>
          <w:lang w:val="bg-BG"/>
        </w:rPr>
        <w:t>)</w:t>
      </w:r>
      <w:r>
        <w:rPr>
          <w:rFonts w:cs="Times New Roman"/>
          <w:lang w:val="bg-BG"/>
        </w:rPr>
        <w:t>.</w:t>
      </w:r>
    </w:p>
    <w:p w:rsidR="007663CD" w:rsidRPr="00200079" w:rsidRDefault="00716AC4" w:rsidP="00F33827">
      <w:pPr>
        <w:ind w:firstLine="720"/>
        <w:rPr>
          <w:rFonts w:cs="Times New Roman"/>
          <w:lang w:val="bg-BG"/>
        </w:rPr>
      </w:pPr>
      <w:r>
        <w:rPr>
          <w:rFonts w:cs="Times New Roman"/>
          <w:lang w:val="bg-BG"/>
        </w:rPr>
        <w:t xml:space="preserve">Етичният кодекс </w:t>
      </w:r>
      <w:r w:rsidR="00760CCA">
        <w:rPr>
          <w:rFonts w:cs="Times New Roman"/>
          <w:lang w:val="bg-BG"/>
        </w:rPr>
        <w:t>се стреми да даде позитивно определение на понятието „</w:t>
      </w:r>
      <w:r w:rsidR="00760CCA" w:rsidRPr="00D35FA1">
        <w:rPr>
          <w:rFonts w:cs="Times New Roman"/>
          <w:i/>
          <w:lang w:val="bg-BG"/>
        </w:rPr>
        <w:t>академична етика</w:t>
      </w:r>
      <w:r w:rsidR="00760CCA">
        <w:rPr>
          <w:rFonts w:cs="Times New Roman"/>
          <w:lang w:val="bg-BG"/>
        </w:rPr>
        <w:t xml:space="preserve">” като </w:t>
      </w:r>
      <w:proofErr w:type="spellStart"/>
      <w:r w:rsidR="00760CCA">
        <w:rPr>
          <w:rFonts w:cs="Times New Roman"/>
          <w:lang w:val="bg-BG"/>
        </w:rPr>
        <w:t>регламенитра</w:t>
      </w:r>
      <w:proofErr w:type="spellEnd"/>
      <w:r w:rsidR="00760CCA">
        <w:rPr>
          <w:rFonts w:cs="Times New Roman"/>
          <w:lang w:val="bg-BG"/>
        </w:rPr>
        <w:t xml:space="preserve"> основния етичен принцип, въз </w:t>
      </w:r>
      <w:proofErr w:type="spellStart"/>
      <w:r w:rsidR="00760CCA">
        <w:rPr>
          <w:rFonts w:cs="Times New Roman"/>
          <w:lang w:val="bg-BG"/>
        </w:rPr>
        <w:t>оснава</w:t>
      </w:r>
      <w:proofErr w:type="spellEnd"/>
      <w:r w:rsidR="00760CCA">
        <w:rPr>
          <w:rFonts w:cs="Times New Roman"/>
          <w:lang w:val="bg-BG"/>
        </w:rPr>
        <w:t xml:space="preserve"> на който се изграждат вътрешните отношения в УНСС – </w:t>
      </w:r>
      <w:r w:rsidR="005240C4" w:rsidRPr="007C44A1">
        <w:rPr>
          <w:rFonts w:cs="Times New Roman"/>
          <w:lang w:val="bg-BG"/>
        </w:rPr>
        <w:t>„</w:t>
      </w:r>
      <w:r w:rsidR="00760CCA" w:rsidRPr="007C44A1">
        <w:rPr>
          <w:rFonts w:cs="Times New Roman"/>
          <w:i/>
          <w:lang w:val="bg-BG"/>
        </w:rPr>
        <w:t>разпространяване и развитие на основните академични ценности</w:t>
      </w:r>
      <w:r w:rsidR="005240C4" w:rsidRPr="007C44A1">
        <w:rPr>
          <w:rFonts w:cs="Times New Roman"/>
          <w:lang w:val="bg-BG"/>
        </w:rPr>
        <w:t xml:space="preserve">” </w:t>
      </w:r>
      <w:r w:rsidR="005240C4" w:rsidRPr="005240C4">
        <w:rPr>
          <w:rFonts w:cs="Times New Roman"/>
          <w:lang w:val="bg-BG"/>
        </w:rPr>
        <w:t>(</w:t>
      </w:r>
      <w:r w:rsidR="005240C4">
        <w:rPr>
          <w:rFonts w:cs="Times New Roman"/>
          <w:lang w:val="bg-BG"/>
        </w:rPr>
        <w:t xml:space="preserve">вж. глава </w:t>
      </w:r>
      <w:r w:rsidR="005240C4">
        <w:rPr>
          <w:rFonts w:cs="Times New Roman"/>
          <w:lang w:val="de-DE"/>
        </w:rPr>
        <w:t>I</w:t>
      </w:r>
      <w:r w:rsidR="005240C4">
        <w:rPr>
          <w:rFonts w:cs="Times New Roman"/>
          <w:lang w:val="bg-BG"/>
        </w:rPr>
        <w:t xml:space="preserve"> „Общи правила”, 1-ви </w:t>
      </w:r>
      <w:proofErr w:type="spellStart"/>
      <w:r w:rsidR="005240C4">
        <w:rPr>
          <w:rFonts w:cs="Times New Roman"/>
          <w:lang w:val="bg-BG"/>
        </w:rPr>
        <w:t>абзатц</w:t>
      </w:r>
      <w:proofErr w:type="spellEnd"/>
      <w:r w:rsidR="005240C4" w:rsidRPr="005240C4">
        <w:rPr>
          <w:rFonts w:cs="Times New Roman"/>
          <w:lang w:val="bg-BG"/>
        </w:rPr>
        <w:t>)</w:t>
      </w:r>
      <w:r w:rsidR="00760CCA">
        <w:rPr>
          <w:rFonts w:cs="Times New Roman"/>
          <w:lang w:val="bg-BG"/>
        </w:rPr>
        <w:t>.</w:t>
      </w:r>
      <w:r w:rsidR="005240C4">
        <w:rPr>
          <w:rFonts w:cs="Times New Roman"/>
          <w:lang w:val="bg-BG"/>
        </w:rPr>
        <w:t xml:space="preserve"> Като </w:t>
      </w:r>
      <w:r w:rsidR="00E352E6">
        <w:rPr>
          <w:rFonts w:cs="Times New Roman"/>
          <w:lang w:val="bg-BG"/>
        </w:rPr>
        <w:t>основни</w:t>
      </w:r>
      <w:r w:rsidR="005240C4">
        <w:rPr>
          <w:rFonts w:cs="Times New Roman"/>
          <w:lang w:val="bg-BG"/>
        </w:rPr>
        <w:t xml:space="preserve"> ценности</w:t>
      </w:r>
      <w:r w:rsidR="00E352E6">
        <w:rPr>
          <w:rFonts w:cs="Times New Roman"/>
          <w:lang w:val="bg-BG"/>
        </w:rPr>
        <w:t xml:space="preserve"> на университета</w:t>
      </w:r>
      <w:r w:rsidR="005240C4">
        <w:rPr>
          <w:rFonts w:cs="Times New Roman"/>
          <w:lang w:val="bg-BG"/>
        </w:rPr>
        <w:t xml:space="preserve"> са прогласени </w:t>
      </w:r>
      <w:r w:rsidR="005240C4" w:rsidRPr="005240C4">
        <w:rPr>
          <w:rFonts w:cs="Times New Roman"/>
          <w:lang w:val="bg-BG"/>
        </w:rPr>
        <w:t>(</w:t>
      </w:r>
      <w:r w:rsidR="005240C4">
        <w:rPr>
          <w:rFonts w:cs="Times New Roman"/>
          <w:lang w:val="bg-BG"/>
        </w:rPr>
        <w:t xml:space="preserve">вж. глава </w:t>
      </w:r>
      <w:r w:rsidR="005240C4">
        <w:rPr>
          <w:rFonts w:cs="Times New Roman"/>
          <w:lang w:val="de-DE"/>
        </w:rPr>
        <w:t>I</w:t>
      </w:r>
      <w:r w:rsidR="005240C4">
        <w:rPr>
          <w:rFonts w:cs="Times New Roman"/>
          <w:lang w:val="bg-BG"/>
        </w:rPr>
        <w:t xml:space="preserve"> „Общи правила”</w:t>
      </w:r>
      <w:r w:rsidR="005240C4" w:rsidRPr="005240C4">
        <w:rPr>
          <w:rFonts w:cs="Times New Roman"/>
          <w:lang w:val="bg-BG"/>
        </w:rPr>
        <w:t xml:space="preserve"> </w:t>
      </w:r>
      <w:r w:rsidR="005240C4">
        <w:rPr>
          <w:rFonts w:cs="Times New Roman"/>
          <w:lang w:val="bg-BG"/>
        </w:rPr>
        <w:t xml:space="preserve">, 2-ри </w:t>
      </w:r>
      <w:proofErr w:type="spellStart"/>
      <w:r w:rsidR="005240C4">
        <w:rPr>
          <w:rFonts w:cs="Times New Roman"/>
          <w:lang w:val="bg-BG"/>
        </w:rPr>
        <w:t>абзатц</w:t>
      </w:r>
      <w:proofErr w:type="spellEnd"/>
      <w:r w:rsidR="005240C4" w:rsidRPr="005240C4">
        <w:rPr>
          <w:rFonts w:cs="Times New Roman"/>
          <w:lang w:val="bg-BG"/>
        </w:rPr>
        <w:t>)</w:t>
      </w:r>
      <w:r w:rsidR="005240C4">
        <w:rPr>
          <w:rFonts w:cs="Times New Roman"/>
          <w:lang w:val="bg-BG"/>
        </w:rPr>
        <w:t>:</w:t>
      </w:r>
    </w:p>
    <w:p w:rsidR="005240C4" w:rsidRPr="005240C4" w:rsidRDefault="005240C4" w:rsidP="005240C4">
      <w:pPr>
        <w:pStyle w:val="af5"/>
        <w:numPr>
          <w:ilvl w:val="0"/>
          <w:numId w:val="3"/>
        </w:numPr>
        <w:rPr>
          <w:rFonts w:cs="Times New Roman"/>
          <w:lang w:val="bg-BG"/>
        </w:rPr>
      </w:pPr>
      <w:r w:rsidRPr="005240C4">
        <w:rPr>
          <w:rFonts w:eastAsia="Times New Roman" w:cs="Times New Roman"/>
          <w:color w:val="000000"/>
          <w:lang w:val="bg-BG"/>
        </w:rPr>
        <w:t>достоверност в преподаване</w:t>
      </w:r>
      <w:r>
        <w:rPr>
          <w:rFonts w:eastAsia="Times New Roman" w:cs="Times New Roman"/>
          <w:color w:val="000000"/>
          <w:lang w:val="bg-BG"/>
        </w:rPr>
        <w:t>то и изследователската дейност;</w:t>
      </w:r>
    </w:p>
    <w:p w:rsidR="005240C4" w:rsidRPr="005240C4" w:rsidRDefault="005240C4" w:rsidP="005240C4">
      <w:pPr>
        <w:pStyle w:val="af5"/>
        <w:numPr>
          <w:ilvl w:val="0"/>
          <w:numId w:val="3"/>
        </w:numPr>
        <w:rPr>
          <w:rFonts w:cs="Times New Roman"/>
          <w:lang w:val="bg-BG"/>
        </w:rPr>
      </w:pPr>
      <w:r w:rsidRPr="005240C4">
        <w:rPr>
          <w:rFonts w:eastAsia="Times New Roman" w:cs="Times New Roman"/>
          <w:color w:val="000000"/>
          <w:lang w:val="bg-BG"/>
        </w:rPr>
        <w:t>свобода в усвояването на науката и в разв</w:t>
      </w:r>
      <w:r>
        <w:rPr>
          <w:rFonts w:eastAsia="Times New Roman" w:cs="Times New Roman"/>
          <w:color w:val="000000"/>
          <w:lang w:val="bg-BG"/>
        </w:rPr>
        <w:t>итието на научните изследвания;</w:t>
      </w:r>
    </w:p>
    <w:p w:rsidR="005240C4" w:rsidRPr="005240C4" w:rsidRDefault="005240C4" w:rsidP="005240C4">
      <w:pPr>
        <w:pStyle w:val="af5"/>
        <w:numPr>
          <w:ilvl w:val="0"/>
          <w:numId w:val="3"/>
        </w:numPr>
        <w:rPr>
          <w:rFonts w:cs="Times New Roman"/>
          <w:lang w:val="bg-BG"/>
        </w:rPr>
      </w:pPr>
      <w:r w:rsidRPr="005240C4">
        <w:rPr>
          <w:rFonts w:eastAsia="Times New Roman" w:cs="Times New Roman"/>
          <w:color w:val="000000"/>
          <w:lang w:val="bg-BG"/>
        </w:rPr>
        <w:t>зачитане на личната неприкосновеност в творчес</w:t>
      </w:r>
      <w:r>
        <w:rPr>
          <w:rFonts w:eastAsia="Times New Roman" w:cs="Times New Roman"/>
          <w:color w:val="000000"/>
          <w:lang w:val="bg-BG"/>
        </w:rPr>
        <w:t>твото и преподавателската изява;</w:t>
      </w:r>
    </w:p>
    <w:p w:rsidR="005240C4" w:rsidRPr="005240C4" w:rsidRDefault="005240C4" w:rsidP="005240C4">
      <w:pPr>
        <w:pStyle w:val="af5"/>
        <w:numPr>
          <w:ilvl w:val="0"/>
          <w:numId w:val="3"/>
        </w:numPr>
        <w:rPr>
          <w:rFonts w:cs="Times New Roman"/>
          <w:lang w:val="bg-BG"/>
        </w:rPr>
      </w:pPr>
      <w:r w:rsidRPr="005240C4">
        <w:rPr>
          <w:rFonts w:eastAsia="Times New Roman" w:cs="Times New Roman"/>
          <w:color w:val="000000"/>
          <w:lang w:val="bg-BG"/>
        </w:rPr>
        <w:t>хуманизъм и справедливост</w:t>
      </w:r>
      <w:r>
        <w:rPr>
          <w:rFonts w:eastAsia="Times New Roman" w:cs="Times New Roman"/>
          <w:color w:val="000000"/>
          <w:lang w:val="bg-BG"/>
        </w:rPr>
        <w:t xml:space="preserve"> в анализите и оценките;</w:t>
      </w:r>
    </w:p>
    <w:p w:rsidR="007663CD" w:rsidRPr="005240C4" w:rsidRDefault="005240C4" w:rsidP="005240C4">
      <w:pPr>
        <w:pStyle w:val="af5"/>
        <w:numPr>
          <w:ilvl w:val="0"/>
          <w:numId w:val="3"/>
        </w:numPr>
        <w:rPr>
          <w:rFonts w:cs="Times New Roman"/>
          <w:lang w:val="bg-BG"/>
        </w:rPr>
      </w:pPr>
      <w:r w:rsidRPr="005240C4">
        <w:rPr>
          <w:rFonts w:eastAsia="Times New Roman" w:cs="Times New Roman"/>
          <w:color w:val="000000"/>
          <w:lang w:val="bg-BG"/>
        </w:rPr>
        <w:t>равен достъп до информацията и научните постижения.</w:t>
      </w:r>
    </w:p>
    <w:p w:rsidR="005240C4" w:rsidRDefault="00E352E6" w:rsidP="00B2260D">
      <w:pPr>
        <w:ind w:firstLine="360"/>
        <w:rPr>
          <w:rFonts w:cs="Times New Roman"/>
          <w:lang w:val="bg-BG"/>
        </w:rPr>
      </w:pPr>
      <w:r>
        <w:rPr>
          <w:rFonts w:cs="Times New Roman"/>
          <w:lang w:val="bg-BG"/>
        </w:rPr>
        <w:t xml:space="preserve">В глава </w:t>
      </w:r>
      <w:r>
        <w:rPr>
          <w:rFonts w:cs="Times New Roman"/>
          <w:lang w:val="de-DE"/>
        </w:rPr>
        <w:t>II</w:t>
      </w:r>
      <w:r>
        <w:rPr>
          <w:rFonts w:cs="Times New Roman"/>
          <w:lang w:val="bg-BG"/>
        </w:rPr>
        <w:t xml:space="preserve"> „Основни академични ценности, норми, отговорности” са заложени </w:t>
      </w:r>
      <w:r w:rsidR="00B2260D">
        <w:rPr>
          <w:rFonts w:cs="Times New Roman"/>
          <w:lang w:val="bg-BG"/>
        </w:rPr>
        <w:t>основните академични</w:t>
      </w:r>
      <w:r w:rsidRPr="00E352E6">
        <w:rPr>
          <w:rFonts w:cs="Times New Roman"/>
          <w:lang w:val="bg-BG"/>
        </w:rPr>
        <w:t xml:space="preserve"> ценности:</w:t>
      </w:r>
      <w:r w:rsidR="00B2260D">
        <w:rPr>
          <w:rFonts w:eastAsia="Times New Roman" w:cs="Times New Roman"/>
          <w:color w:val="000000"/>
          <w:lang w:val="bg-BG"/>
        </w:rPr>
        <w:t xml:space="preserve"> истина, свобода</w:t>
      </w:r>
      <w:r w:rsidRPr="00E352E6">
        <w:rPr>
          <w:rFonts w:eastAsia="Times New Roman" w:cs="Times New Roman"/>
          <w:color w:val="000000"/>
          <w:lang w:val="bg-BG"/>
        </w:rPr>
        <w:t>, хуманиз</w:t>
      </w:r>
      <w:r w:rsidR="00B2260D">
        <w:rPr>
          <w:rFonts w:eastAsia="Times New Roman" w:cs="Times New Roman"/>
          <w:color w:val="000000"/>
          <w:lang w:val="bg-BG"/>
        </w:rPr>
        <w:t>ъ</w:t>
      </w:r>
      <w:r w:rsidRPr="00E352E6">
        <w:rPr>
          <w:rFonts w:eastAsia="Times New Roman" w:cs="Times New Roman"/>
          <w:color w:val="000000"/>
          <w:lang w:val="bg-BG"/>
        </w:rPr>
        <w:t>м, справедливос</w:t>
      </w:r>
      <w:r w:rsidR="00B2260D">
        <w:rPr>
          <w:rFonts w:eastAsia="Times New Roman" w:cs="Times New Roman"/>
          <w:color w:val="000000"/>
          <w:lang w:val="bg-BG"/>
        </w:rPr>
        <w:t>т и доверие</w:t>
      </w:r>
      <w:r w:rsidRPr="00E352E6">
        <w:rPr>
          <w:rFonts w:eastAsia="Times New Roman" w:cs="Times New Roman"/>
          <w:color w:val="000000"/>
          <w:lang w:val="bg-BG"/>
        </w:rPr>
        <w:t>.</w:t>
      </w:r>
      <w:r>
        <w:rPr>
          <w:rFonts w:eastAsia="Times New Roman" w:cs="Times New Roman"/>
          <w:color w:val="000000"/>
          <w:lang w:val="bg-BG"/>
        </w:rPr>
        <w:t xml:space="preserve"> Текстът съдържа и кратко определение на всяко понятие.</w:t>
      </w:r>
      <w:r w:rsidR="00844332">
        <w:rPr>
          <w:rFonts w:eastAsia="Times New Roman" w:cs="Times New Roman"/>
          <w:color w:val="000000"/>
          <w:lang w:val="bg-BG"/>
        </w:rPr>
        <w:t xml:space="preserve"> Кодексът има за цел да наложи тези ценности въ</w:t>
      </w:r>
      <w:r w:rsidR="005E2FE3">
        <w:rPr>
          <w:rFonts w:eastAsia="Times New Roman" w:cs="Times New Roman"/>
          <w:color w:val="000000"/>
          <w:lang w:val="bg-BG"/>
        </w:rPr>
        <w:t>в</w:t>
      </w:r>
      <w:r w:rsidR="00844332">
        <w:rPr>
          <w:rFonts w:eastAsia="Times New Roman" w:cs="Times New Roman"/>
          <w:color w:val="000000"/>
          <w:lang w:val="bg-BG"/>
        </w:rPr>
        <w:t xml:space="preserve"> всички сфери на вътрешния живот на университета. Върху тяхната основа се </w:t>
      </w:r>
      <w:r w:rsidR="00B2260D">
        <w:rPr>
          <w:rFonts w:eastAsia="Times New Roman" w:cs="Times New Roman"/>
          <w:color w:val="000000"/>
          <w:lang w:val="bg-BG"/>
        </w:rPr>
        <w:t>изградени</w:t>
      </w:r>
      <w:r w:rsidR="00844332">
        <w:rPr>
          <w:rFonts w:eastAsia="Times New Roman" w:cs="Times New Roman"/>
          <w:color w:val="000000"/>
          <w:lang w:val="bg-BG"/>
        </w:rPr>
        <w:t xml:space="preserve"> </w:t>
      </w:r>
      <w:r w:rsidR="00B2260D">
        <w:rPr>
          <w:rFonts w:eastAsia="Times New Roman" w:cs="Times New Roman"/>
          <w:color w:val="000000"/>
          <w:lang w:val="bg-BG"/>
        </w:rPr>
        <w:t xml:space="preserve">и основните етични стандарти, върху които се осъществява научно-изследователската дейност </w:t>
      </w:r>
      <w:r w:rsidR="00B2260D" w:rsidRPr="005240C4">
        <w:rPr>
          <w:rFonts w:cs="Times New Roman"/>
          <w:lang w:val="bg-BG"/>
        </w:rPr>
        <w:t>(</w:t>
      </w:r>
      <w:r w:rsidR="00B2260D">
        <w:rPr>
          <w:rFonts w:cs="Times New Roman"/>
          <w:lang w:val="bg-BG"/>
        </w:rPr>
        <w:t xml:space="preserve">вж. глава </w:t>
      </w:r>
      <w:r w:rsidR="00B2260D">
        <w:rPr>
          <w:rFonts w:cs="Times New Roman"/>
          <w:lang w:val="de-DE"/>
        </w:rPr>
        <w:t>IV</w:t>
      </w:r>
      <w:r w:rsidR="00B2260D" w:rsidRPr="005C17CB">
        <w:rPr>
          <w:rFonts w:cs="Times New Roman"/>
          <w:lang w:val="bg-BG"/>
        </w:rPr>
        <w:t xml:space="preserve"> </w:t>
      </w:r>
      <w:r w:rsidR="00B2260D">
        <w:rPr>
          <w:rFonts w:cs="Times New Roman"/>
          <w:lang w:val="bg-BG"/>
        </w:rPr>
        <w:t>„Научни изследвания”</w:t>
      </w:r>
      <w:r w:rsidR="00B2260D" w:rsidRPr="005240C4">
        <w:rPr>
          <w:rFonts w:cs="Times New Roman"/>
          <w:lang w:val="bg-BG"/>
        </w:rPr>
        <w:t>)</w:t>
      </w:r>
      <w:r w:rsidR="00B2260D">
        <w:rPr>
          <w:rFonts w:cs="Times New Roman"/>
          <w:lang w:val="bg-BG"/>
        </w:rPr>
        <w:t>, като и</w:t>
      </w:r>
      <w:r w:rsidR="005E2FE3">
        <w:rPr>
          <w:rFonts w:cs="Times New Roman"/>
          <w:lang w:val="bg-BG"/>
        </w:rPr>
        <w:t xml:space="preserve"> принципите върху които се градят академичните и служебни кариери</w:t>
      </w:r>
      <w:r w:rsidR="00B2260D">
        <w:rPr>
          <w:rFonts w:cs="Times New Roman"/>
          <w:lang w:val="bg-BG"/>
        </w:rPr>
        <w:t xml:space="preserve"> на работещите в университета </w:t>
      </w:r>
      <w:r w:rsidR="00B2260D" w:rsidRPr="005240C4">
        <w:rPr>
          <w:rFonts w:cs="Times New Roman"/>
          <w:lang w:val="bg-BG"/>
        </w:rPr>
        <w:t>(</w:t>
      </w:r>
      <w:r w:rsidR="00B2260D">
        <w:rPr>
          <w:rFonts w:cs="Times New Roman"/>
          <w:lang w:val="bg-BG"/>
        </w:rPr>
        <w:t xml:space="preserve">вж. глава </w:t>
      </w:r>
      <w:r w:rsidR="00B2260D">
        <w:rPr>
          <w:rFonts w:cs="Times New Roman"/>
          <w:lang w:val="de-DE"/>
        </w:rPr>
        <w:t>V</w:t>
      </w:r>
      <w:r w:rsidR="00B2260D" w:rsidRPr="005C17CB">
        <w:rPr>
          <w:rFonts w:cs="Times New Roman"/>
          <w:lang w:val="bg-BG"/>
        </w:rPr>
        <w:t xml:space="preserve"> </w:t>
      </w:r>
      <w:r w:rsidR="00B2260D">
        <w:rPr>
          <w:rFonts w:cs="Times New Roman"/>
          <w:lang w:val="bg-BG"/>
        </w:rPr>
        <w:t>„Академично израстване” и</w:t>
      </w:r>
      <w:r w:rsidR="00B2260D" w:rsidRPr="00B2260D">
        <w:rPr>
          <w:rFonts w:cs="Times New Roman"/>
          <w:lang w:val="bg-BG"/>
        </w:rPr>
        <w:t xml:space="preserve"> </w:t>
      </w:r>
      <w:r w:rsidR="00B2260D">
        <w:rPr>
          <w:rFonts w:cs="Times New Roman"/>
          <w:lang w:val="bg-BG"/>
        </w:rPr>
        <w:t>глава</w:t>
      </w:r>
      <w:r w:rsidR="00B2260D" w:rsidRPr="00B2260D">
        <w:rPr>
          <w:rFonts w:cs="Times New Roman"/>
          <w:lang w:val="bg-BG"/>
        </w:rPr>
        <w:t xml:space="preserve"> </w:t>
      </w:r>
      <w:r w:rsidR="00B2260D">
        <w:rPr>
          <w:rFonts w:cs="Times New Roman"/>
          <w:lang w:val="de-DE"/>
        </w:rPr>
        <w:t>VI</w:t>
      </w:r>
      <w:r w:rsidR="00B2260D">
        <w:rPr>
          <w:rFonts w:cs="Times New Roman"/>
          <w:lang w:val="bg-BG"/>
        </w:rPr>
        <w:t xml:space="preserve"> „Заемане на академични длъжности в </w:t>
      </w:r>
      <w:r w:rsidR="005E2FE3">
        <w:rPr>
          <w:rFonts w:cs="Times New Roman"/>
          <w:lang w:val="bg-BG"/>
        </w:rPr>
        <w:t>Университета</w:t>
      </w:r>
      <w:r w:rsidR="00B2260D">
        <w:rPr>
          <w:rFonts w:cs="Times New Roman"/>
          <w:lang w:val="bg-BG"/>
        </w:rPr>
        <w:t>”</w:t>
      </w:r>
      <w:r w:rsidR="00B2260D" w:rsidRPr="005240C4">
        <w:rPr>
          <w:rFonts w:cs="Times New Roman"/>
          <w:lang w:val="bg-BG"/>
        </w:rPr>
        <w:t>)</w:t>
      </w:r>
      <w:r w:rsidR="00B2260D">
        <w:rPr>
          <w:rFonts w:cs="Times New Roman"/>
          <w:lang w:val="bg-BG"/>
        </w:rPr>
        <w:t xml:space="preserve">. Важността на тези академични ценности се подчертава и чрез опита на кодекса да ги превърне в отправни точки въобще в живота на членовете на академичната общност. Така за постигане на тази цел глава </w:t>
      </w:r>
      <w:r w:rsidR="00B2260D">
        <w:rPr>
          <w:rFonts w:cs="Times New Roman"/>
          <w:lang w:val="de-DE"/>
        </w:rPr>
        <w:t>VII</w:t>
      </w:r>
      <w:r w:rsidR="00B2260D" w:rsidRPr="005C17CB">
        <w:rPr>
          <w:rFonts w:cs="Times New Roman"/>
          <w:lang w:val="bg-BG"/>
        </w:rPr>
        <w:t xml:space="preserve"> </w:t>
      </w:r>
      <w:r w:rsidR="00B2260D">
        <w:rPr>
          <w:rFonts w:cs="Times New Roman"/>
          <w:lang w:val="bg-BG"/>
        </w:rPr>
        <w:t xml:space="preserve">„Поведение и дейност извън университета” предписва някои норми на поведение, които са задължителни и извън </w:t>
      </w:r>
      <w:r w:rsidR="00B2260D">
        <w:rPr>
          <w:rFonts w:cs="Times New Roman"/>
          <w:lang w:val="bg-BG"/>
        </w:rPr>
        <w:lastRenderedPageBreak/>
        <w:t>рамките на висшето уч</w:t>
      </w:r>
      <w:r w:rsidR="00DD30CE">
        <w:rPr>
          <w:rFonts w:cs="Times New Roman"/>
          <w:lang w:val="bg-BG"/>
        </w:rPr>
        <w:t>илище</w:t>
      </w:r>
      <w:r w:rsidR="006A7500">
        <w:rPr>
          <w:rFonts w:cs="Times New Roman"/>
          <w:lang w:val="bg-BG"/>
        </w:rPr>
        <w:t xml:space="preserve">. Този подход още веднъж подчертава значението на академичната етика и я възвисява до определен начин на живот и </w:t>
      </w:r>
      <w:r w:rsidR="005E2FE3">
        <w:rPr>
          <w:rFonts w:cs="Times New Roman"/>
          <w:lang w:val="bg-BG"/>
        </w:rPr>
        <w:t xml:space="preserve">водещ принцип на професионалното </w:t>
      </w:r>
      <w:r w:rsidR="006A7500">
        <w:rPr>
          <w:rFonts w:cs="Times New Roman"/>
          <w:lang w:val="bg-BG"/>
        </w:rPr>
        <w:t>призвание.</w:t>
      </w:r>
    </w:p>
    <w:p w:rsidR="005240C4" w:rsidRPr="00C76121" w:rsidRDefault="006A7500" w:rsidP="00200079">
      <w:pPr>
        <w:rPr>
          <w:rFonts w:cs="Times New Roman"/>
          <w:lang w:val="bg-BG"/>
        </w:rPr>
      </w:pPr>
      <w:r>
        <w:rPr>
          <w:rFonts w:cs="Times New Roman"/>
          <w:lang w:val="bg-BG"/>
        </w:rPr>
        <w:tab/>
      </w:r>
      <w:r w:rsidR="00C76121">
        <w:rPr>
          <w:rFonts w:cs="Times New Roman"/>
          <w:lang w:val="bg-BG"/>
        </w:rPr>
        <w:t xml:space="preserve">Въпреки, че в Етичния кодекс липсва категорична </w:t>
      </w:r>
      <w:proofErr w:type="spellStart"/>
      <w:r w:rsidR="00C76121">
        <w:rPr>
          <w:rFonts w:cs="Times New Roman"/>
          <w:lang w:val="bg-BG"/>
        </w:rPr>
        <w:t>институци</w:t>
      </w:r>
      <w:r w:rsidR="005E2FE3">
        <w:rPr>
          <w:rFonts w:cs="Times New Roman"/>
          <w:lang w:val="bg-BG"/>
        </w:rPr>
        <w:t>она</w:t>
      </w:r>
      <w:r w:rsidR="00C76121">
        <w:rPr>
          <w:rFonts w:cs="Times New Roman"/>
          <w:lang w:val="bg-BG"/>
        </w:rPr>
        <w:t>лизи</w:t>
      </w:r>
      <w:r w:rsidR="005E2FE3">
        <w:rPr>
          <w:rFonts w:cs="Times New Roman"/>
          <w:lang w:val="bg-BG"/>
        </w:rPr>
        <w:t>ция</w:t>
      </w:r>
      <w:proofErr w:type="spellEnd"/>
      <w:r w:rsidR="00C76121">
        <w:rPr>
          <w:rFonts w:cs="Times New Roman"/>
          <w:lang w:val="bg-BG"/>
        </w:rPr>
        <w:t xml:space="preserve"> </w:t>
      </w:r>
      <w:r w:rsidR="005E2FE3">
        <w:rPr>
          <w:rFonts w:cs="Times New Roman"/>
          <w:lang w:val="bg-BG"/>
        </w:rPr>
        <w:t xml:space="preserve">на </w:t>
      </w:r>
      <w:r w:rsidR="00C76121">
        <w:rPr>
          <w:rFonts w:cs="Times New Roman"/>
          <w:lang w:val="bg-BG"/>
        </w:rPr>
        <w:t>установяване</w:t>
      </w:r>
      <w:r w:rsidR="005E2FE3">
        <w:rPr>
          <w:rFonts w:cs="Times New Roman"/>
          <w:lang w:val="bg-BG"/>
        </w:rPr>
        <w:t>то</w:t>
      </w:r>
      <w:r w:rsidR="00C76121">
        <w:rPr>
          <w:rFonts w:cs="Times New Roman"/>
          <w:lang w:val="bg-BG"/>
        </w:rPr>
        <w:t xml:space="preserve"> и преследване</w:t>
      </w:r>
      <w:r w:rsidR="005E2FE3">
        <w:rPr>
          <w:rFonts w:cs="Times New Roman"/>
          <w:lang w:val="bg-BG"/>
        </w:rPr>
        <w:t>то</w:t>
      </w:r>
      <w:r w:rsidR="00C76121">
        <w:rPr>
          <w:rFonts w:cs="Times New Roman"/>
          <w:lang w:val="bg-BG"/>
        </w:rPr>
        <w:t xml:space="preserve"> на нарушенията на академичната етика, първата крачка в тази насока е направена. Глава </w:t>
      </w:r>
      <w:r w:rsidR="00C76121">
        <w:rPr>
          <w:rFonts w:cs="Times New Roman"/>
          <w:lang w:val="de-DE"/>
        </w:rPr>
        <w:t>IX</w:t>
      </w:r>
      <w:r w:rsidR="00C76121" w:rsidRPr="00C76121">
        <w:rPr>
          <w:rFonts w:cs="Times New Roman"/>
          <w:lang w:val="bg-BG"/>
        </w:rPr>
        <w:t xml:space="preserve"> </w:t>
      </w:r>
      <w:r w:rsidR="00CF39DF">
        <w:rPr>
          <w:rFonts w:cs="Times New Roman"/>
          <w:lang w:val="bg-BG"/>
        </w:rPr>
        <w:t>предвижда съ</w:t>
      </w:r>
      <w:r w:rsidR="00C76121">
        <w:rPr>
          <w:rFonts w:cs="Times New Roman"/>
          <w:lang w:val="bg-BG"/>
        </w:rPr>
        <w:t xml:space="preserve">здаването на самостоятелен вътрешен орган – </w:t>
      </w:r>
      <w:r w:rsidR="00C76121" w:rsidRPr="00CF39DF">
        <w:rPr>
          <w:rFonts w:cs="Times New Roman"/>
          <w:b/>
          <w:i/>
          <w:lang w:val="bg-BG"/>
        </w:rPr>
        <w:t>Комисия за академична етика</w:t>
      </w:r>
      <w:r w:rsidR="00C76121">
        <w:rPr>
          <w:rFonts w:cs="Times New Roman"/>
          <w:lang w:val="bg-BG"/>
        </w:rPr>
        <w:t>, който да насърчава и гарантира спазването на Етичния кодекс на УНСС. Членовете на Комисията се избират от Академичния съвет. По отношение на тях кодексът въвежда единствено изискването да</w:t>
      </w:r>
      <w:r w:rsidR="00CF39DF">
        <w:rPr>
          <w:rFonts w:cs="Times New Roman"/>
          <w:lang w:val="bg-BG"/>
        </w:rPr>
        <w:t xml:space="preserve"> са</w:t>
      </w:r>
      <w:r w:rsidR="00C76121">
        <w:rPr>
          <w:rFonts w:cs="Times New Roman"/>
          <w:lang w:val="bg-BG"/>
        </w:rPr>
        <w:t xml:space="preserve"> „</w:t>
      </w:r>
      <w:r w:rsidR="00C76121" w:rsidRPr="007C44A1">
        <w:rPr>
          <w:rFonts w:cs="Times New Roman"/>
          <w:i/>
          <w:lang w:val="bg-BG"/>
        </w:rPr>
        <w:t>авторитетни членове на академичната общност в Университета</w:t>
      </w:r>
      <w:r w:rsidR="00C76121">
        <w:rPr>
          <w:rFonts w:cs="Times New Roman"/>
          <w:lang w:val="bg-BG"/>
        </w:rPr>
        <w:t xml:space="preserve">”. Въпреки, че </w:t>
      </w:r>
      <w:r w:rsidR="005E2FE3">
        <w:rPr>
          <w:rFonts w:cs="Times New Roman"/>
          <w:lang w:val="bg-BG"/>
        </w:rPr>
        <w:t xml:space="preserve">в Кодекса </w:t>
      </w:r>
      <w:r w:rsidR="00C76121">
        <w:rPr>
          <w:rFonts w:cs="Times New Roman"/>
          <w:lang w:val="bg-BG"/>
        </w:rPr>
        <w:t>липсва изрично въведен принцип на представителност на различните групи, участващи в академичната общност, актуалният състав на Комисията</w:t>
      </w:r>
      <w:r w:rsidR="00C76121">
        <w:rPr>
          <w:rStyle w:val="ad"/>
          <w:rFonts w:cs="Times New Roman"/>
          <w:lang w:val="bg-BG"/>
        </w:rPr>
        <w:footnoteReference w:id="33"/>
      </w:r>
      <w:r w:rsidR="00C76121">
        <w:rPr>
          <w:rFonts w:cs="Times New Roman"/>
          <w:lang w:val="bg-BG"/>
        </w:rPr>
        <w:t xml:space="preserve"> е съобразен с него – освен преподаватели като членове на комисията са избрани и представители на обучаващите се и на служителите на Университета.</w:t>
      </w:r>
      <w:r w:rsidR="00A97E8D">
        <w:rPr>
          <w:rFonts w:cs="Times New Roman"/>
          <w:lang w:val="bg-BG"/>
        </w:rPr>
        <w:t xml:space="preserve"> С оглед налагане на принципите на демократичност и прозрачност в работата на тази Комисия Академичният съвет е приел и </w:t>
      </w:r>
      <w:r w:rsidR="00A97E8D" w:rsidRPr="00CF39DF">
        <w:rPr>
          <w:rFonts w:cs="Times New Roman"/>
          <w:b/>
          <w:i/>
          <w:lang w:val="bg-BG"/>
        </w:rPr>
        <w:t>Правилник за дейността на Комисия за академична етика</w:t>
      </w:r>
      <w:r w:rsidR="00A97E8D">
        <w:rPr>
          <w:rStyle w:val="ad"/>
          <w:rFonts w:cs="Times New Roman"/>
          <w:lang w:val="bg-BG"/>
        </w:rPr>
        <w:t xml:space="preserve"> </w:t>
      </w:r>
      <w:r w:rsidR="00A97E8D">
        <w:rPr>
          <w:rStyle w:val="ad"/>
          <w:rFonts w:cs="Times New Roman"/>
          <w:lang w:val="bg-BG"/>
        </w:rPr>
        <w:footnoteReference w:id="34"/>
      </w:r>
      <w:r w:rsidR="00A97E8D">
        <w:rPr>
          <w:rFonts w:cs="Times New Roman"/>
          <w:lang w:val="bg-BG"/>
        </w:rPr>
        <w:t>.</w:t>
      </w:r>
      <w:r w:rsidR="00CF39DF">
        <w:rPr>
          <w:rFonts w:cs="Times New Roman"/>
          <w:lang w:val="bg-BG"/>
        </w:rPr>
        <w:t xml:space="preserve"> Чрез този вътрешен акт Комисията не се превръща в някаква наказателна юрисдикция, нейната роля се развива в две насоки</w:t>
      </w:r>
      <w:r w:rsidR="00831CDB">
        <w:rPr>
          <w:rFonts w:cs="Times New Roman"/>
          <w:lang w:val="bg-BG"/>
        </w:rPr>
        <w:t>.</w:t>
      </w:r>
      <w:r w:rsidR="00CF39DF">
        <w:rPr>
          <w:rFonts w:cs="Times New Roman"/>
          <w:lang w:val="bg-BG"/>
        </w:rPr>
        <w:t xml:space="preserve"> </w:t>
      </w:r>
      <w:r w:rsidR="00831CDB">
        <w:rPr>
          <w:rFonts w:cs="Times New Roman"/>
          <w:lang w:val="bg-BG"/>
        </w:rPr>
        <w:t xml:space="preserve">От </w:t>
      </w:r>
      <w:r w:rsidR="00CF39DF">
        <w:rPr>
          <w:rFonts w:cs="Times New Roman"/>
          <w:lang w:val="bg-BG"/>
        </w:rPr>
        <w:t>една страна</w:t>
      </w:r>
      <w:r w:rsidR="007C44A1">
        <w:rPr>
          <w:rFonts w:cs="Times New Roman"/>
          <w:lang w:val="bg-BG"/>
        </w:rPr>
        <w:t>,</w:t>
      </w:r>
      <w:r w:rsidR="00CF39DF">
        <w:rPr>
          <w:rFonts w:cs="Times New Roman"/>
          <w:lang w:val="bg-BG"/>
        </w:rPr>
        <w:t xml:space="preserve"> Комисията е най-важният консултативен орган в Университета, който дава становища по въпроси, свързани с академичната етика и в тази връзка може да прави предложения за приемане на обвързващи решения пред Академичния съвет и пред Ректорското ръководство. От друга страна</w:t>
      </w:r>
      <w:r w:rsidR="00831CDB">
        <w:rPr>
          <w:rFonts w:cs="Times New Roman"/>
          <w:lang w:val="bg-BG"/>
        </w:rPr>
        <w:t xml:space="preserve">, Комисията е основния </w:t>
      </w:r>
      <w:proofErr w:type="spellStart"/>
      <w:r w:rsidR="00831CDB">
        <w:rPr>
          <w:rFonts w:cs="Times New Roman"/>
          <w:lang w:val="bg-BG"/>
        </w:rPr>
        <w:t>медиатор</w:t>
      </w:r>
      <w:proofErr w:type="spellEnd"/>
      <w:r w:rsidR="00831CDB">
        <w:rPr>
          <w:rFonts w:cs="Times New Roman"/>
          <w:lang w:val="bg-BG"/>
        </w:rPr>
        <w:t xml:space="preserve"> при възникнали конфликти между членове на академичната общност и има за задача да посредничи при тяхното разрешаване. </w:t>
      </w:r>
    </w:p>
    <w:p w:rsidR="005240C4" w:rsidRDefault="005E2FE3" w:rsidP="00200079">
      <w:pPr>
        <w:rPr>
          <w:rFonts w:cs="Times New Roman"/>
          <w:lang w:val="bg-BG"/>
        </w:rPr>
      </w:pPr>
      <w:r>
        <w:rPr>
          <w:rFonts w:cs="Times New Roman"/>
          <w:lang w:val="bg-BG"/>
        </w:rPr>
        <w:tab/>
        <w:t>Въпреки безспорните достойнства на Етичния кодекс могат да се направят и някои пожелания за неговото усъвършенстване. Твърде общият и принципен изказ на сега</w:t>
      </w:r>
      <w:r w:rsidR="009809FB">
        <w:rPr>
          <w:rFonts w:cs="Times New Roman"/>
          <w:lang w:val="bg-BG"/>
        </w:rPr>
        <w:t>шния вариант е трудно приложим към конкретни случаи – това е възможно само въз основа на сложно тълкуване. Използването на чуждестранния опит за регламентиране на отделни състави на етични нарушения, както и предвиждането на съответстващи наказания, дори само такива, които имат морален характер, само ще допринесе за неговата ефективност. В тази връзка разширяването на компетенциите и правомощията на Комисията за академична етика също би допринесло за постигане на по-добри конкретни резултати.</w:t>
      </w:r>
      <w:r w:rsidR="009809FB" w:rsidRPr="009809FB">
        <w:rPr>
          <w:lang w:val="bg-BG"/>
        </w:rPr>
        <w:t xml:space="preserve"> </w:t>
      </w:r>
      <w:r w:rsidR="009809FB">
        <w:rPr>
          <w:lang w:val="bg-BG"/>
        </w:rPr>
        <w:t>Могат да се направят и още бележки и предложения, някои от които от правно-техническо естество</w:t>
      </w:r>
      <w:r w:rsidR="009809FB">
        <w:rPr>
          <w:rStyle w:val="ad"/>
          <w:rFonts w:cs="Times New Roman"/>
          <w:lang w:val="bg-BG"/>
        </w:rPr>
        <w:footnoteReference w:id="35"/>
      </w:r>
      <w:r w:rsidR="009809FB">
        <w:rPr>
          <w:lang w:val="bg-BG"/>
        </w:rPr>
        <w:t>.</w:t>
      </w:r>
      <w:r w:rsidR="009F3CC1">
        <w:rPr>
          <w:lang w:val="bg-BG"/>
        </w:rPr>
        <w:t xml:space="preserve"> В заключение трябва да се подчертае, че Етичният кодекс на УНСС </w:t>
      </w:r>
      <w:r w:rsidR="006C17F7">
        <w:rPr>
          <w:lang w:val="bg-BG"/>
        </w:rPr>
        <w:t>е най-</w:t>
      </w:r>
      <w:r w:rsidR="006C17F7">
        <w:rPr>
          <w:lang w:val="bg-BG"/>
        </w:rPr>
        <w:lastRenderedPageBreak/>
        <w:t xml:space="preserve">важната стъпка към установяване и поддържане на академичната етика в Университета и представлява една много добра база за развитие на </w:t>
      </w:r>
      <w:proofErr w:type="spellStart"/>
      <w:r w:rsidR="006C17F7">
        <w:rPr>
          <w:rFonts w:cs="Times New Roman"/>
          <w:lang w:val="bg-BG"/>
        </w:rPr>
        <w:t>институционализицията</w:t>
      </w:r>
      <w:proofErr w:type="spellEnd"/>
      <w:r w:rsidR="006C17F7">
        <w:rPr>
          <w:rFonts w:cs="Times New Roman"/>
          <w:lang w:val="bg-BG"/>
        </w:rPr>
        <w:t xml:space="preserve"> на борбата с морално-етичните нарушения, извършван</w:t>
      </w:r>
      <w:r w:rsidR="007C44A1">
        <w:rPr>
          <w:rFonts w:cs="Times New Roman"/>
          <w:lang w:val="bg-BG"/>
        </w:rPr>
        <w:t>и</w:t>
      </w:r>
      <w:r w:rsidR="006C17F7">
        <w:rPr>
          <w:rFonts w:cs="Times New Roman"/>
          <w:lang w:val="bg-BG"/>
        </w:rPr>
        <w:t xml:space="preserve"> от членове на академичната общност.</w:t>
      </w:r>
    </w:p>
    <w:p w:rsidR="007663CD" w:rsidRPr="007663CD" w:rsidRDefault="007663CD" w:rsidP="007663CD">
      <w:pPr>
        <w:pStyle w:val="2"/>
        <w:rPr>
          <w:lang w:val="bg-BG"/>
        </w:rPr>
      </w:pPr>
      <w:bookmarkStart w:id="12" w:name="_Toc356255858"/>
      <w:r>
        <w:rPr>
          <w:lang w:val="bg-BG"/>
        </w:rPr>
        <w:t>3. Субекти</w:t>
      </w:r>
      <w:bookmarkEnd w:id="12"/>
    </w:p>
    <w:p w:rsidR="000332BD" w:rsidRDefault="008C0EBB" w:rsidP="00FE37B8">
      <w:pPr>
        <w:ind w:firstLine="720"/>
        <w:rPr>
          <w:rFonts w:eastAsia="Times New Roman" w:cs="Times New Roman"/>
          <w:szCs w:val="24"/>
          <w:lang w:val="bg-BG"/>
        </w:rPr>
      </w:pPr>
      <w:r w:rsidRPr="008C0EBB">
        <w:rPr>
          <w:rFonts w:cs="Times New Roman"/>
          <w:lang w:val="bg-BG"/>
        </w:rPr>
        <w:t xml:space="preserve">Задължението за спазване на академична етика обвързва всички членове на академичната общност на едно висше училище. </w:t>
      </w:r>
      <w:r>
        <w:rPr>
          <w:rFonts w:cs="Times New Roman"/>
          <w:lang w:val="bg-BG"/>
        </w:rPr>
        <w:t>Легално определение на понятието „</w:t>
      </w:r>
      <w:r w:rsidRPr="00027CB9">
        <w:rPr>
          <w:rFonts w:cs="Times New Roman"/>
          <w:i/>
          <w:lang w:val="bg-BG"/>
        </w:rPr>
        <w:t>академична общност</w:t>
      </w:r>
      <w:r w:rsidRPr="00027CB9">
        <w:rPr>
          <w:rFonts w:cs="Times New Roman"/>
          <w:lang w:val="bg-BG"/>
        </w:rPr>
        <w:t>” дава</w:t>
      </w:r>
      <w:r w:rsidRPr="00027CB9">
        <w:rPr>
          <w:rFonts w:eastAsia="Times New Roman" w:cs="Times New Roman"/>
          <w:lang w:val="bg-BG"/>
        </w:rPr>
        <w:t xml:space="preserve"> чл. 19, ал. 2 ЗВО. Според закона „</w:t>
      </w:r>
      <w:r w:rsidRPr="00027CB9">
        <w:rPr>
          <w:rFonts w:eastAsia="Times New Roman" w:cs="Times New Roman"/>
          <w:i/>
          <w:lang w:val="bg-BG"/>
        </w:rPr>
        <w:t>Академичната общност обхваща членовете на академичния състав, студентите, докторантите и специализантите</w:t>
      </w:r>
      <w:r w:rsidRPr="00027CB9">
        <w:rPr>
          <w:rFonts w:eastAsia="Times New Roman" w:cs="Times New Roman"/>
          <w:lang w:val="bg-BG"/>
        </w:rPr>
        <w:t>”. Съставното понятие „</w:t>
      </w:r>
      <w:r w:rsidRPr="00027CB9">
        <w:rPr>
          <w:rFonts w:eastAsia="Times New Roman" w:cs="Times New Roman"/>
          <w:i/>
          <w:lang w:val="bg-BG"/>
        </w:rPr>
        <w:t>академичен състав</w:t>
      </w:r>
      <w:r w:rsidRPr="00027CB9">
        <w:rPr>
          <w:rFonts w:eastAsia="Times New Roman" w:cs="Times New Roman"/>
          <w:lang w:val="bg-BG"/>
        </w:rPr>
        <w:t>” се дефинира от чл. 6, ал. 3 ЗВО, който го определя като „</w:t>
      </w:r>
      <w:r w:rsidRPr="00027CB9">
        <w:rPr>
          <w:rFonts w:eastAsia="Times New Roman" w:cs="Times New Roman"/>
          <w:i/>
          <w:szCs w:val="24"/>
          <w:lang w:val="bg-BG"/>
        </w:rPr>
        <w:t>висококвалифициран преподавателски, научно-преподавателски, изследователски или художествено-творчески състав</w:t>
      </w:r>
      <w:r w:rsidRPr="00027CB9">
        <w:rPr>
          <w:rFonts w:eastAsia="Times New Roman" w:cs="Times New Roman"/>
          <w:szCs w:val="24"/>
          <w:lang w:val="bg-BG"/>
        </w:rPr>
        <w:t>”.</w:t>
      </w:r>
      <w:r>
        <w:rPr>
          <w:rFonts w:eastAsia="Times New Roman" w:cs="Times New Roman"/>
          <w:szCs w:val="24"/>
          <w:lang w:val="bg-BG"/>
        </w:rPr>
        <w:t xml:space="preserve"> Повече конкретност в понятието внася чл. 2 от </w:t>
      </w:r>
      <w:r w:rsidR="008451A9" w:rsidRPr="008451A9">
        <w:rPr>
          <w:rFonts w:eastAsia="Times New Roman" w:cs="Times New Roman"/>
          <w:b/>
          <w:bCs/>
          <w:i/>
          <w:szCs w:val="24"/>
          <w:lang w:val="bg-BG"/>
        </w:rPr>
        <w:t>Закона за развитието на академичния състав в република България</w:t>
      </w:r>
      <w:r>
        <w:rPr>
          <w:rStyle w:val="ad"/>
          <w:rFonts w:eastAsia="Times New Roman" w:cs="Times New Roman"/>
          <w:szCs w:val="24"/>
          <w:lang w:val="bg-BG"/>
        </w:rPr>
        <w:footnoteReference w:id="36"/>
      </w:r>
      <w:r w:rsidR="008451A9">
        <w:rPr>
          <w:rFonts w:eastAsia="Times New Roman" w:cs="Times New Roman"/>
          <w:szCs w:val="24"/>
          <w:lang w:val="bg-BG"/>
        </w:rPr>
        <w:t xml:space="preserve">, който определя като основен контингент на академичния състав лицата, които заемат академични длъжности. Такива са </w:t>
      </w:r>
      <w:r w:rsidR="008451A9" w:rsidRPr="008451A9">
        <w:rPr>
          <w:rFonts w:eastAsia="Times New Roman" w:cs="Times New Roman"/>
          <w:szCs w:val="24"/>
          <w:lang w:val="bg-BG"/>
        </w:rPr>
        <w:t>"</w:t>
      </w:r>
      <w:r w:rsidR="008451A9" w:rsidRPr="00027CB9">
        <w:rPr>
          <w:rFonts w:eastAsia="Times New Roman" w:cs="Times New Roman"/>
          <w:i/>
          <w:szCs w:val="24"/>
          <w:lang w:val="bg-BG"/>
        </w:rPr>
        <w:t>асистент</w:t>
      </w:r>
      <w:r w:rsidR="008451A9" w:rsidRPr="008451A9">
        <w:rPr>
          <w:rFonts w:eastAsia="Times New Roman" w:cs="Times New Roman"/>
          <w:szCs w:val="24"/>
          <w:lang w:val="bg-BG"/>
        </w:rPr>
        <w:t>"</w:t>
      </w:r>
      <w:r w:rsidR="008451A9">
        <w:rPr>
          <w:rFonts w:eastAsia="Times New Roman" w:cs="Times New Roman"/>
          <w:szCs w:val="24"/>
          <w:lang w:val="bg-BG"/>
        </w:rPr>
        <w:t>, "</w:t>
      </w:r>
      <w:r w:rsidR="008451A9" w:rsidRPr="00027CB9">
        <w:rPr>
          <w:rFonts w:eastAsia="Times New Roman" w:cs="Times New Roman"/>
          <w:i/>
          <w:szCs w:val="24"/>
          <w:lang w:val="bg-BG"/>
        </w:rPr>
        <w:t>главен асистент</w:t>
      </w:r>
      <w:r w:rsidR="008451A9">
        <w:rPr>
          <w:rFonts w:eastAsia="Times New Roman" w:cs="Times New Roman"/>
          <w:szCs w:val="24"/>
          <w:lang w:val="bg-BG"/>
        </w:rPr>
        <w:t>",</w:t>
      </w:r>
      <w:r w:rsidR="008451A9" w:rsidRPr="008451A9">
        <w:rPr>
          <w:rFonts w:eastAsia="Times New Roman" w:cs="Times New Roman"/>
          <w:szCs w:val="24"/>
          <w:lang w:val="bg-BG"/>
        </w:rPr>
        <w:t xml:space="preserve"> "</w:t>
      </w:r>
      <w:r w:rsidR="008451A9" w:rsidRPr="00027CB9">
        <w:rPr>
          <w:rFonts w:eastAsia="Times New Roman" w:cs="Times New Roman"/>
          <w:i/>
          <w:szCs w:val="24"/>
          <w:lang w:val="bg-BG"/>
        </w:rPr>
        <w:t>доцент</w:t>
      </w:r>
      <w:r w:rsidR="008451A9" w:rsidRPr="008451A9">
        <w:rPr>
          <w:rFonts w:eastAsia="Times New Roman" w:cs="Times New Roman"/>
          <w:szCs w:val="24"/>
          <w:lang w:val="bg-BG"/>
        </w:rPr>
        <w:t>"</w:t>
      </w:r>
      <w:r w:rsidR="008451A9">
        <w:rPr>
          <w:rFonts w:eastAsia="Times New Roman" w:cs="Times New Roman"/>
          <w:szCs w:val="24"/>
          <w:lang w:val="bg-BG"/>
        </w:rPr>
        <w:t xml:space="preserve"> и</w:t>
      </w:r>
      <w:r w:rsidR="008451A9" w:rsidRPr="008451A9">
        <w:rPr>
          <w:rFonts w:eastAsia="Times New Roman" w:cs="Times New Roman"/>
          <w:szCs w:val="24"/>
          <w:lang w:val="bg-BG"/>
        </w:rPr>
        <w:t xml:space="preserve"> "</w:t>
      </w:r>
      <w:r w:rsidR="008451A9" w:rsidRPr="00027CB9">
        <w:rPr>
          <w:rFonts w:eastAsia="Times New Roman" w:cs="Times New Roman"/>
          <w:i/>
          <w:szCs w:val="24"/>
          <w:lang w:val="bg-BG"/>
        </w:rPr>
        <w:t>професор</w:t>
      </w:r>
      <w:r w:rsidR="008451A9" w:rsidRPr="008451A9">
        <w:rPr>
          <w:rFonts w:eastAsia="Times New Roman" w:cs="Times New Roman"/>
          <w:szCs w:val="24"/>
          <w:lang w:val="bg-BG"/>
        </w:rPr>
        <w:t>"</w:t>
      </w:r>
      <w:r w:rsidR="008451A9">
        <w:rPr>
          <w:rFonts w:eastAsia="Times New Roman" w:cs="Times New Roman"/>
          <w:szCs w:val="24"/>
          <w:lang w:val="bg-BG"/>
        </w:rPr>
        <w:t xml:space="preserve"> </w:t>
      </w:r>
      <w:r w:rsidR="008451A9" w:rsidRPr="008451A9">
        <w:rPr>
          <w:rFonts w:eastAsia="Times New Roman" w:cs="Times New Roman"/>
          <w:szCs w:val="24"/>
          <w:lang w:val="bg-BG"/>
        </w:rPr>
        <w:t>(</w:t>
      </w:r>
      <w:r w:rsidR="008451A9">
        <w:rPr>
          <w:rFonts w:eastAsia="Times New Roman" w:cs="Times New Roman"/>
          <w:szCs w:val="24"/>
          <w:lang w:val="bg-BG"/>
        </w:rPr>
        <w:t>чл. 2, ал. 3</w:t>
      </w:r>
      <w:r w:rsidR="008451A9" w:rsidRPr="008451A9">
        <w:rPr>
          <w:rFonts w:eastAsia="Times New Roman" w:cs="Times New Roman"/>
          <w:szCs w:val="24"/>
          <w:lang w:val="bg-BG"/>
        </w:rPr>
        <w:t xml:space="preserve"> </w:t>
      </w:r>
      <w:r w:rsidR="008451A9" w:rsidRPr="00FE37B8">
        <w:rPr>
          <w:lang w:val="bg-BG"/>
        </w:rPr>
        <w:t>ЗРАСРБ</w:t>
      </w:r>
      <w:r w:rsidR="008451A9" w:rsidRPr="008451A9">
        <w:rPr>
          <w:rFonts w:eastAsia="Times New Roman" w:cs="Times New Roman"/>
          <w:szCs w:val="24"/>
          <w:lang w:val="bg-BG"/>
        </w:rPr>
        <w:t>).</w:t>
      </w:r>
    </w:p>
    <w:p w:rsidR="009553CA" w:rsidRDefault="009553CA" w:rsidP="00FE37B8">
      <w:pPr>
        <w:ind w:firstLine="720"/>
        <w:rPr>
          <w:rFonts w:eastAsia="Times New Roman" w:cs="Times New Roman"/>
          <w:szCs w:val="24"/>
          <w:lang w:val="bg-BG"/>
        </w:rPr>
      </w:pPr>
      <w:r>
        <w:rPr>
          <w:rFonts w:eastAsia="Times New Roman" w:cs="Times New Roman"/>
          <w:szCs w:val="24"/>
          <w:lang w:val="bg-BG"/>
        </w:rPr>
        <w:t>Най-общо мо</w:t>
      </w:r>
      <w:r w:rsidR="00027CB9">
        <w:rPr>
          <w:rFonts w:eastAsia="Times New Roman" w:cs="Times New Roman"/>
          <w:szCs w:val="24"/>
          <w:lang w:val="bg-BG"/>
        </w:rPr>
        <w:t>гат</w:t>
      </w:r>
      <w:r>
        <w:rPr>
          <w:rFonts w:eastAsia="Times New Roman" w:cs="Times New Roman"/>
          <w:szCs w:val="24"/>
          <w:lang w:val="bg-BG"/>
        </w:rPr>
        <w:t xml:space="preserve"> се определят две основни категории лица, които в своята съвкупност представляват академичната общност. Това са преподаващите и обучаваните. Това деление е съвсем условно и не изчерпателно. Към преподаващите със сигурност следва да се причислят и изследователите, може би и служителите на висшето училище. Категорията на обучаваните се състои от студентите, докторантите и специализантите във висшето училище.</w:t>
      </w:r>
    </w:p>
    <w:p w:rsidR="009553CA" w:rsidRPr="008C0EBB" w:rsidRDefault="009553CA" w:rsidP="00FE37B8">
      <w:pPr>
        <w:ind w:firstLine="720"/>
        <w:rPr>
          <w:rFonts w:cs="Times New Roman"/>
          <w:lang w:val="bg-BG"/>
        </w:rPr>
      </w:pPr>
      <w:r>
        <w:rPr>
          <w:lang w:val="bg-BG"/>
        </w:rPr>
        <w:t>По-напред беше изтъкнато, че задължението за спазване на академичната етика има обективен и абстрактен характер и е своеобразен мащаб на дължимо поведение. Тъй като адресатите на това задължение са няколко различни категории лица, то строгостта на критериите за спазване на академичната етика ще бъде различна. Изискванията към студентите в началните курсове ще бъдат по-меки, напротив изискванията към тези членове на академичната общност, които вече са били студенти, като докторанти и специализанти, ще бъдат значително по-строги.</w:t>
      </w:r>
    </w:p>
    <w:p w:rsidR="007663CD" w:rsidRDefault="007663CD" w:rsidP="00837BD7">
      <w:pPr>
        <w:pStyle w:val="3"/>
        <w:rPr>
          <w:lang w:val="bg-BG"/>
        </w:rPr>
      </w:pPr>
      <w:bookmarkStart w:id="13" w:name="_Toc356255859"/>
      <w:r>
        <w:rPr>
          <w:lang w:val="bg-BG"/>
        </w:rPr>
        <w:t>3.1. Преподаватели</w:t>
      </w:r>
      <w:bookmarkEnd w:id="13"/>
    </w:p>
    <w:p w:rsidR="007663CD" w:rsidRDefault="008451A9" w:rsidP="00FE37B8">
      <w:pPr>
        <w:ind w:firstLine="720"/>
        <w:rPr>
          <w:lang w:val="bg-BG"/>
        </w:rPr>
      </w:pPr>
      <w:r>
        <w:rPr>
          <w:lang w:val="bg-BG"/>
        </w:rPr>
        <w:t xml:space="preserve">Както </w:t>
      </w:r>
      <w:r w:rsidR="004855AB">
        <w:rPr>
          <w:lang w:val="bg-BG"/>
        </w:rPr>
        <w:t>се отбеляза, преподавателите практически са членовете на академичния състав. Това понятие следва да се тълкува максимално широко. Като преподаватели следва да се разглеждат не само лицата, които формално юридически заемат някоя от посочените по-горе академични длъжности, но и хоноруваните преподаватели и гост-преподавателите, които макар да не заемат академична длъжност</w:t>
      </w:r>
      <w:r w:rsidR="00FE37B8">
        <w:rPr>
          <w:lang w:val="bg-BG"/>
        </w:rPr>
        <w:t>,</w:t>
      </w:r>
      <w:r w:rsidR="004855AB">
        <w:rPr>
          <w:lang w:val="bg-BG"/>
        </w:rPr>
        <w:t xml:space="preserve"> в </w:t>
      </w:r>
      <w:proofErr w:type="spellStart"/>
      <w:r w:rsidR="004855AB">
        <w:rPr>
          <w:lang w:val="bg-BG"/>
        </w:rPr>
        <w:t>трудовоправен</w:t>
      </w:r>
      <w:proofErr w:type="spellEnd"/>
      <w:r w:rsidR="004855AB">
        <w:rPr>
          <w:lang w:val="bg-BG"/>
        </w:rPr>
        <w:t xml:space="preserve"> смисъл</w:t>
      </w:r>
      <w:r w:rsidR="00FE37B8">
        <w:rPr>
          <w:lang w:val="bg-BG"/>
        </w:rPr>
        <w:t>,</w:t>
      </w:r>
      <w:r w:rsidR="004855AB">
        <w:rPr>
          <w:lang w:val="bg-BG"/>
        </w:rPr>
        <w:t xml:space="preserve"> изпълняват преподавателски функции. Правната основа за пораждането на тези задължения е без значение. Водещият критерии следва да бъде прякото съдържание и характер на осъществяваната дейност. Всяко лице, което преподава на студенти, </w:t>
      </w:r>
      <w:r w:rsidR="004855AB">
        <w:rPr>
          <w:lang w:val="bg-BG"/>
        </w:rPr>
        <w:lastRenderedPageBreak/>
        <w:t>докторанти и специализанти следва да се разглежда като преподавател и е обвързано от общото задължение за спазване на академ</w:t>
      </w:r>
      <w:r w:rsidR="00054F50">
        <w:rPr>
          <w:lang w:val="bg-BG"/>
        </w:rPr>
        <w:t>и</w:t>
      </w:r>
      <w:r w:rsidR="004855AB">
        <w:rPr>
          <w:lang w:val="bg-BG"/>
        </w:rPr>
        <w:t>чно почтено поведение.</w:t>
      </w:r>
    </w:p>
    <w:p w:rsidR="00FE37B8" w:rsidRPr="00FE37B8" w:rsidRDefault="00FE37B8" w:rsidP="007663CD">
      <w:pPr>
        <w:rPr>
          <w:lang w:val="bg-BG"/>
        </w:rPr>
      </w:pPr>
      <w:r>
        <w:rPr>
          <w:lang w:val="bg-BG"/>
        </w:rPr>
        <w:tab/>
        <w:t>Към преподавателите с</w:t>
      </w:r>
      <w:r w:rsidR="004A766A">
        <w:rPr>
          <w:lang w:val="bg-BG"/>
        </w:rPr>
        <w:t>падат</w:t>
      </w:r>
      <w:r>
        <w:rPr>
          <w:lang w:val="bg-BG"/>
        </w:rPr>
        <w:t xml:space="preserve"> и изследователите. Макар ЗВО и </w:t>
      </w:r>
      <w:r w:rsidRPr="00FE37B8">
        <w:rPr>
          <w:lang w:val="bg-BG"/>
        </w:rPr>
        <w:t>ЗРАСРБ</w:t>
      </w:r>
      <w:r w:rsidR="004A766A">
        <w:rPr>
          <w:lang w:val="bg-BG"/>
        </w:rPr>
        <w:t xml:space="preserve"> изрично да</w:t>
      </w:r>
      <w:r>
        <w:rPr>
          <w:lang w:val="bg-BG"/>
        </w:rPr>
        <w:t xml:space="preserve"> не ги причисляват към академичния състав, то няма никакво съмнение, че те са част от него. Те не попадат към категорията на обучаваните </w:t>
      </w:r>
      <w:r w:rsidRPr="004A766A">
        <w:rPr>
          <w:lang w:val="bg-BG"/>
        </w:rPr>
        <w:t>(</w:t>
      </w:r>
      <w:r>
        <w:rPr>
          <w:lang w:val="bg-BG"/>
        </w:rPr>
        <w:t>студенти</w:t>
      </w:r>
      <w:r w:rsidR="00627BF1">
        <w:rPr>
          <w:lang w:val="bg-BG"/>
        </w:rPr>
        <w:t xml:space="preserve">, </w:t>
      </w:r>
      <w:r w:rsidR="004A766A">
        <w:rPr>
          <w:lang w:val="bg-BG"/>
        </w:rPr>
        <w:t>специализанти и докторанти</w:t>
      </w:r>
      <w:r w:rsidRPr="004A766A">
        <w:rPr>
          <w:lang w:val="bg-BG"/>
        </w:rPr>
        <w:t>)</w:t>
      </w:r>
      <w:r w:rsidR="004A766A">
        <w:rPr>
          <w:lang w:val="bg-BG"/>
        </w:rPr>
        <w:t>. Преките им функции не са свързани с преподаване, а с научно-изследователска дейност, а науката и преподаването са две неразривно свързани дейности, които се подчиняват на едни и същи принципи, чиято основа е академичната етика.</w:t>
      </w:r>
    </w:p>
    <w:p w:rsidR="007663CD" w:rsidRDefault="007663CD" w:rsidP="007663CD">
      <w:pPr>
        <w:pStyle w:val="3"/>
        <w:rPr>
          <w:lang w:val="bg-BG"/>
        </w:rPr>
      </w:pPr>
      <w:bookmarkStart w:id="14" w:name="_Toc356255860"/>
      <w:r>
        <w:rPr>
          <w:lang w:val="bg-BG"/>
        </w:rPr>
        <w:t>3.2. Студенти</w:t>
      </w:r>
      <w:bookmarkEnd w:id="14"/>
    </w:p>
    <w:p w:rsidR="007663CD" w:rsidRDefault="00054F50" w:rsidP="009553CA">
      <w:pPr>
        <w:ind w:firstLine="720"/>
        <w:rPr>
          <w:lang w:val="bg-BG"/>
        </w:rPr>
      </w:pPr>
      <w:r>
        <w:rPr>
          <w:lang w:val="bg-BG"/>
        </w:rPr>
        <w:t xml:space="preserve">Класическият адресат на морално-етичните норми в едно висше училище са студентите. Особеното при тази част от академичната общност е, че голяма част от правилата съставляващи академичната етика </w:t>
      </w:r>
      <w:r w:rsidR="004A766A">
        <w:rPr>
          <w:lang w:val="bg-BG"/>
        </w:rPr>
        <w:t xml:space="preserve">първоначално </w:t>
      </w:r>
      <w:r>
        <w:rPr>
          <w:lang w:val="bg-BG"/>
        </w:rPr>
        <w:t xml:space="preserve">са непознати </w:t>
      </w:r>
      <w:r w:rsidR="004A766A">
        <w:rPr>
          <w:lang w:val="bg-BG"/>
        </w:rPr>
        <w:t>н</w:t>
      </w:r>
      <w:r>
        <w:rPr>
          <w:lang w:val="bg-BG"/>
        </w:rPr>
        <w:t xml:space="preserve">а студентите. Първият сблъсък с тези норми започва още от </w:t>
      </w:r>
      <w:proofErr w:type="spellStart"/>
      <w:r>
        <w:rPr>
          <w:lang w:val="bg-BG"/>
        </w:rPr>
        <w:t>кандидатстуденстките</w:t>
      </w:r>
      <w:proofErr w:type="spellEnd"/>
      <w:r>
        <w:rPr>
          <w:lang w:val="bg-BG"/>
        </w:rPr>
        <w:t xml:space="preserve"> изпити и се разгръща основно в първи курс. Следва да се обърне внимание, че разбирането и овладяването на академичната етика </w:t>
      </w:r>
      <w:proofErr w:type="spellStart"/>
      <w:r>
        <w:rPr>
          <w:lang w:val="bg-BG"/>
        </w:rPr>
        <w:t>предпоставя</w:t>
      </w:r>
      <w:proofErr w:type="spellEnd"/>
      <w:r>
        <w:rPr>
          <w:lang w:val="bg-BG"/>
        </w:rPr>
        <w:t xml:space="preserve"> наличието на вече изградена система от основни морално-етични ценности и навици. Таз</w:t>
      </w:r>
      <w:r w:rsidR="009F23BC">
        <w:rPr>
          <w:lang w:val="bg-BG"/>
        </w:rPr>
        <w:t>и основа трябва да бъде положена още</w:t>
      </w:r>
      <w:r>
        <w:rPr>
          <w:lang w:val="bg-BG"/>
        </w:rPr>
        <w:t xml:space="preserve"> в семейството на подрастващия и най-вече в средното училище. Пълният колапс на средното образование у нас през последните години</w:t>
      </w:r>
      <w:r>
        <w:rPr>
          <w:rStyle w:val="ad"/>
          <w:lang w:val="bg-BG"/>
        </w:rPr>
        <w:footnoteReference w:id="37"/>
      </w:r>
      <w:r>
        <w:rPr>
          <w:lang w:val="bg-BG"/>
        </w:rPr>
        <w:t xml:space="preserve"> </w:t>
      </w:r>
      <w:r w:rsidR="009F23BC">
        <w:rPr>
          <w:lang w:val="bg-BG"/>
        </w:rPr>
        <w:t>усложнява тази задача още повече. Налага се преподавателите, особено в началните курсове, да се нагърбят с множество неприсъщи за висше училище възпитателни и дисциплинарни мерки и чрез тях да създават основа за разбиране и възприемане на академичната етика.</w:t>
      </w:r>
    </w:p>
    <w:p w:rsidR="007663CD" w:rsidRDefault="007663CD" w:rsidP="007663CD">
      <w:pPr>
        <w:pStyle w:val="3"/>
        <w:rPr>
          <w:lang w:val="bg-BG"/>
        </w:rPr>
      </w:pPr>
      <w:bookmarkStart w:id="15" w:name="_Toc356255861"/>
      <w:r>
        <w:rPr>
          <w:lang w:val="bg-BG"/>
        </w:rPr>
        <w:t>3.</w:t>
      </w:r>
      <w:proofErr w:type="spellStart"/>
      <w:r>
        <w:rPr>
          <w:lang w:val="bg-BG"/>
        </w:rPr>
        <w:t>3</w:t>
      </w:r>
      <w:proofErr w:type="spellEnd"/>
      <w:r>
        <w:rPr>
          <w:lang w:val="bg-BG"/>
        </w:rPr>
        <w:t>. Докторанти</w:t>
      </w:r>
      <w:r w:rsidR="006E7DCE">
        <w:rPr>
          <w:lang w:val="bg-BG"/>
        </w:rPr>
        <w:t xml:space="preserve"> и специализанти</w:t>
      </w:r>
      <w:bookmarkEnd w:id="15"/>
    </w:p>
    <w:p w:rsidR="007663CD" w:rsidRDefault="00A17D54" w:rsidP="009553CA">
      <w:pPr>
        <w:ind w:firstLine="720"/>
        <w:rPr>
          <w:lang w:val="bg-BG"/>
        </w:rPr>
      </w:pPr>
      <w:r>
        <w:rPr>
          <w:lang w:val="bg-BG"/>
        </w:rPr>
        <w:t>Спадащите към та</w:t>
      </w:r>
      <w:r w:rsidR="009553CA">
        <w:rPr>
          <w:lang w:val="bg-BG"/>
        </w:rPr>
        <w:t>з</w:t>
      </w:r>
      <w:r>
        <w:rPr>
          <w:lang w:val="bg-BG"/>
        </w:rPr>
        <w:t>и част от академичната общност адресати на морално-</w:t>
      </w:r>
      <w:r w:rsidR="00027CB9">
        <w:rPr>
          <w:lang w:val="bg-BG"/>
        </w:rPr>
        <w:t>е</w:t>
      </w:r>
      <w:r>
        <w:rPr>
          <w:lang w:val="bg-BG"/>
        </w:rPr>
        <w:t>т</w:t>
      </w:r>
      <w:r w:rsidR="00027CB9">
        <w:rPr>
          <w:lang w:val="bg-BG"/>
        </w:rPr>
        <w:t>и</w:t>
      </w:r>
      <w:r>
        <w:rPr>
          <w:lang w:val="bg-BG"/>
        </w:rPr>
        <w:t xml:space="preserve">чни норми за академично поведение по правило са лица, които вече са преминали през школата на висше училище. След </w:t>
      </w:r>
      <w:r w:rsidR="00027CB9">
        <w:rPr>
          <w:lang w:val="bg-BG"/>
        </w:rPr>
        <w:t>четири</w:t>
      </w:r>
      <w:r>
        <w:rPr>
          <w:lang w:val="bg-BG"/>
        </w:rPr>
        <w:t xml:space="preserve"> или повече годишно следва</w:t>
      </w:r>
      <w:r w:rsidR="009553CA">
        <w:rPr>
          <w:lang w:val="bg-BG"/>
        </w:rPr>
        <w:t>не от тях се очаква да имат нап</w:t>
      </w:r>
      <w:r>
        <w:rPr>
          <w:lang w:val="bg-BG"/>
        </w:rPr>
        <w:t>ълно изграден академичен светоглед и принципно да са наясно с основните стандарти на почтеното и коректно академично поведение. При тази категория липсва първоначалния сблъсък с новите правила – те веч</w:t>
      </w:r>
      <w:r w:rsidR="009553CA">
        <w:rPr>
          <w:lang w:val="bg-BG"/>
        </w:rPr>
        <w:t>е</w:t>
      </w:r>
      <w:r>
        <w:rPr>
          <w:lang w:val="bg-BG"/>
        </w:rPr>
        <w:t xml:space="preserve"> са познати. Затова се очаква пълноценното им и осъзнато спазване. </w:t>
      </w:r>
    </w:p>
    <w:p w:rsidR="007663CD" w:rsidRDefault="007663CD" w:rsidP="007663CD">
      <w:pPr>
        <w:pStyle w:val="3"/>
        <w:rPr>
          <w:lang w:val="bg-BG"/>
        </w:rPr>
      </w:pPr>
      <w:bookmarkStart w:id="16" w:name="_Toc356255862"/>
      <w:r>
        <w:rPr>
          <w:lang w:val="bg-BG"/>
        </w:rPr>
        <w:t>3.4. Служители на Университета</w:t>
      </w:r>
      <w:bookmarkEnd w:id="16"/>
    </w:p>
    <w:p w:rsidR="007663CD" w:rsidRDefault="009553CA" w:rsidP="007663CD">
      <w:pPr>
        <w:rPr>
          <w:lang w:val="bg-BG"/>
        </w:rPr>
      </w:pPr>
      <w:r>
        <w:rPr>
          <w:lang w:val="bg-BG"/>
        </w:rPr>
        <w:tab/>
      </w:r>
      <w:r w:rsidR="00E627B9">
        <w:rPr>
          <w:lang w:val="bg-BG"/>
        </w:rPr>
        <w:t xml:space="preserve">Макар ЗВО да не споменава служителите на висшето училище като част от академичната общност няма съмнение, че те заемат свое достойно място в нея. Това разбиране е залегнало и във всички изследвани образци на етични кодекси на висши училища. Безспорно те не принадлежат към категорията на обучаваните. Въпреки, че служителите няма типичните за преподавателите задължения, техните функции са свързани пряко, както с преподавателската дейност така и с научно-изследователската. С </w:t>
      </w:r>
      <w:r w:rsidR="00E627B9">
        <w:rPr>
          <w:lang w:val="bg-BG"/>
        </w:rPr>
        <w:lastRenderedPageBreak/>
        <w:t>изпълнението на трудовите си функции те ежедневно създават нормалните условия за функциониране на висшето училище като самостоятелен организъм. Студентите имат пряк контакт с голяма част от тях, което обстоятелство има пряк възпитателен ефект. По тази причина пр</w:t>
      </w:r>
      <w:r w:rsidR="00027CB9">
        <w:rPr>
          <w:lang w:val="bg-BG"/>
        </w:rPr>
        <w:t>а</w:t>
      </w:r>
      <w:r w:rsidR="00E627B9">
        <w:rPr>
          <w:lang w:val="bg-BG"/>
        </w:rPr>
        <w:t>вилата на академичната етика несъмнено имат задължителен характер и по отношение на служителите на висшето училище.</w:t>
      </w:r>
    </w:p>
    <w:p w:rsidR="007663CD" w:rsidRDefault="007663CD" w:rsidP="007663CD">
      <w:pPr>
        <w:pStyle w:val="2"/>
        <w:rPr>
          <w:lang w:val="bg-BG"/>
        </w:rPr>
      </w:pPr>
      <w:bookmarkStart w:id="17" w:name="_Toc356255863"/>
      <w:r>
        <w:rPr>
          <w:lang w:val="bg-BG"/>
        </w:rPr>
        <w:t>4</w:t>
      </w:r>
      <w:r w:rsidRPr="007663CD">
        <w:rPr>
          <w:lang w:val="bg-BG"/>
        </w:rPr>
        <w:t xml:space="preserve">. </w:t>
      </w:r>
      <w:r>
        <w:rPr>
          <w:lang w:val="bg-BG"/>
        </w:rPr>
        <w:t xml:space="preserve">Съдържание на </w:t>
      </w:r>
      <w:r w:rsidR="00FC2E2F">
        <w:rPr>
          <w:lang w:val="bg-BG"/>
        </w:rPr>
        <w:t>задължението за спазване на академичната етика</w:t>
      </w:r>
      <w:bookmarkEnd w:id="17"/>
    </w:p>
    <w:p w:rsidR="00242DEE" w:rsidRDefault="00242DEE" w:rsidP="00242DEE">
      <w:pPr>
        <w:pStyle w:val="3"/>
        <w:rPr>
          <w:rFonts w:eastAsia="Times New Roman"/>
          <w:lang w:val="bg-BG"/>
        </w:rPr>
      </w:pPr>
      <w:bookmarkStart w:id="18" w:name="_Toc356255864"/>
      <w:r>
        <w:rPr>
          <w:rFonts w:eastAsia="Times New Roman"/>
          <w:lang w:val="bg-BG"/>
        </w:rPr>
        <w:t>4.1. Нормативна рамка</w:t>
      </w:r>
      <w:bookmarkEnd w:id="18"/>
    </w:p>
    <w:p w:rsidR="001C77F0" w:rsidRPr="00275B66" w:rsidRDefault="00275B66" w:rsidP="00FC2E2F">
      <w:pPr>
        <w:rPr>
          <w:rFonts w:cs="Times New Roman"/>
          <w:lang w:val="bg-BG"/>
        </w:rPr>
      </w:pPr>
      <w:r>
        <w:rPr>
          <w:lang w:val="bg-BG"/>
        </w:rPr>
        <w:t xml:space="preserve">Независимо от </w:t>
      </w:r>
      <w:proofErr w:type="spellStart"/>
      <w:r>
        <w:rPr>
          <w:lang w:val="bg-BG"/>
        </w:rPr>
        <w:t>наднормативното</w:t>
      </w:r>
      <w:proofErr w:type="spellEnd"/>
      <w:r>
        <w:rPr>
          <w:lang w:val="bg-BG"/>
        </w:rPr>
        <w:t xml:space="preserve"> съдържание и заряд на академичната етика законът придава на тези правила силата на източник на правото като изрично препраща към тях. Макар и чрез </w:t>
      </w:r>
      <w:proofErr w:type="spellStart"/>
      <w:r>
        <w:rPr>
          <w:lang w:val="bg-BG"/>
        </w:rPr>
        <w:t>бланкетно</w:t>
      </w:r>
      <w:proofErr w:type="spellEnd"/>
      <w:r>
        <w:rPr>
          <w:lang w:val="bg-BG"/>
        </w:rPr>
        <w:t xml:space="preserve"> формулирано общо задължение членовете на академичния състав </w:t>
      </w:r>
      <w:r w:rsidR="009B08FF">
        <w:rPr>
          <w:lang w:val="bg-BG"/>
        </w:rPr>
        <w:t>са задължени</w:t>
      </w:r>
      <w:r>
        <w:rPr>
          <w:lang w:val="bg-BG"/>
        </w:rPr>
        <w:t xml:space="preserve"> да се спазват правилата на академичната етика. Съгласно чл. 56, ал. 1 т. 2 ЗВО членовете на академичния състав са </w:t>
      </w:r>
      <w:r w:rsidRPr="00275B66">
        <w:rPr>
          <w:rFonts w:cs="Times New Roman"/>
          <w:lang w:val="bg-BG"/>
        </w:rPr>
        <w:t>задължени да „</w:t>
      </w:r>
      <w:proofErr w:type="spellStart"/>
      <w:r w:rsidRPr="00275B66">
        <w:rPr>
          <w:rFonts w:eastAsia="Times New Roman" w:cs="Times New Roman"/>
          <w:i/>
          <w:szCs w:val="24"/>
          <w:lang w:val="bg-BG"/>
        </w:rPr>
        <w:t>да</w:t>
      </w:r>
      <w:proofErr w:type="spellEnd"/>
      <w:r w:rsidRPr="00275B66">
        <w:rPr>
          <w:rFonts w:eastAsia="Times New Roman" w:cs="Times New Roman"/>
          <w:i/>
          <w:szCs w:val="24"/>
          <w:lang w:val="bg-BG"/>
        </w:rPr>
        <w:t xml:space="preserve"> съблюдават научната и професионалната етика</w:t>
      </w:r>
      <w:r w:rsidRPr="00275B66">
        <w:rPr>
          <w:rFonts w:eastAsia="Times New Roman" w:cs="Times New Roman"/>
          <w:szCs w:val="24"/>
          <w:lang w:val="bg-BG"/>
        </w:rPr>
        <w:t xml:space="preserve">”. </w:t>
      </w:r>
      <w:r>
        <w:rPr>
          <w:rFonts w:eastAsia="Times New Roman" w:cs="Times New Roman"/>
          <w:szCs w:val="24"/>
          <w:lang w:val="bg-BG"/>
        </w:rPr>
        <w:t>Внимателният прочит на каталога от конкретни задължения в ал. 1 на то</w:t>
      </w:r>
      <w:r w:rsidR="00027CB9">
        <w:rPr>
          <w:rFonts w:eastAsia="Times New Roman" w:cs="Times New Roman"/>
          <w:szCs w:val="24"/>
          <w:lang w:val="bg-BG"/>
        </w:rPr>
        <w:t>з</w:t>
      </w:r>
      <w:r>
        <w:rPr>
          <w:rFonts w:eastAsia="Times New Roman" w:cs="Times New Roman"/>
          <w:szCs w:val="24"/>
          <w:lang w:val="bg-BG"/>
        </w:rPr>
        <w:t xml:space="preserve">и член показва, че някои задължения, които в дълбоката си същност имат морално-етичен характер, като задължението за въздържане от провеждане на политическа и религиозна дейност </w:t>
      </w:r>
      <w:r w:rsidRPr="00275B66">
        <w:rPr>
          <w:rFonts w:eastAsia="Times New Roman" w:cs="Times New Roman"/>
          <w:szCs w:val="24"/>
          <w:lang w:val="bg-BG"/>
        </w:rPr>
        <w:t>(</w:t>
      </w:r>
      <w:r w:rsidR="00D13F60">
        <w:rPr>
          <w:lang w:val="bg-BG"/>
        </w:rPr>
        <w:t xml:space="preserve">чл. 56, ал. 1 </w:t>
      </w:r>
      <w:r>
        <w:rPr>
          <w:rFonts w:eastAsia="Times New Roman" w:cs="Times New Roman"/>
          <w:szCs w:val="24"/>
          <w:lang w:val="bg-BG"/>
        </w:rPr>
        <w:t>т. 4</w:t>
      </w:r>
      <w:r w:rsidR="00D13F60" w:rsidRPr="00D13F60">
        <w:rPr>
          <w:lang w:val="bg-BG"/>
        </w:rPr>
        <w:t xml:space="preserve"> </w:t>
      </w:r>
      <w:r w:rsidR="00D13F60">
        <w:rPr>
          <w:lang w:val="bg-BG"/>
        </w:rPr>
        <w:t>ЗВО</w:t>
      </w:r>
      <w:r w:rsidRPr="00275B66">
        <w:rPr>
          <w:rFonts w:eastAsia="Times New Roman" w:cs="Times New Roman"/>
          <w:szCs w:val="24"/>
          <w:lang w:val="bg-BG"/>
        </w:rPr>
        <w:t>)</w:t>
      </w:r>
      <w:r w:rsidR="00D13F60">
        <w:rPr>
          <w:rFonts w:eastAsia="Times New Roman" w:cs="Times New Roman"/>
          <w:szCs w:val="24"/>
          <w:lang w:val="bg-BG"/>
        </w:rPr>
        <w:t xml:space="preserve"> или задължението за изготвяне и предоставяне на подробна учебна програма на водените лекционни курсове </w:t>
      </w:r>
      <w:r w:rsidR="00D13F60" w:rsidRPr="00275B66">
        <w:rPr>
          <w:rFonts w:eastAsia="Times New Roman" w:cs="Times New Roman"/>
          <w:szCs w:val="24"/>
          <w:lang w:val="bg-BG"/>
        </w:rPr>
        <w:t>(</w:t>
      </w:r>
      <w:r w:rsidR="00D13F60">
        <w:rPr>
          <w:lang w:val="bg-BG"/>
        </w:rPr>
        <w:t xml:space="preserve">чл. 56, ал. 1 </w:t>
      </w:r>
      <w:r w:rsidR="00D13F60">
        <w:rPr>
          <w:rFonts w:eastAsia="Times New Roman" w:cs="Times New Roman"/>
          <w:szCs w:val="24"/>
          <w:lang w:val="bg-BG"/>
        </w:rPr>
        <w:t>т. 5</w:t>
      </w:r>
      <w:r w:rsidR="00D13F60" w:rsidRPr="00D13F60">
        <w:rPr>
          <w:lang w:val="bg-BG"/>
        </w:rPr>
        <w:t xml:space="preserve"> </w:t>
      </w:r>
      <w:r w:rsidR="00D13F60">
        <w:rPr>
          <w:lang w:val="bg-BG"/>
        </w:rPr>
        <w:t>ЗВО</w:t>
      </w:r>
      <w:r w:rsidR="00D13F60" w:rsidRPr="00275B66">
        <w:rPr>
          <w:rFonts w:eastAsia="Times New Roman" w:cs="Times New Roman"/>
          <w:szCs w:val="24"/>
          <w:lang w:val="bg-BG"/>
        </w:rPr>
        <w:t>)</w:t>
      </w:r>
      <w:r w:rsidR="00D13F60">
        <w:rPr>
          <w:rFonts w:eastAsia="Times New Roman" w:cs="Times New Roman"/>
          <w:szCs w:val="24"/>
          <w:lang w:val="bg-BG"/>
        </w:rPr>
        <w:t xml:space="preserve">, са се превърнали в законови задължения. Този подход на законодателя цели да подчертае значението на тези задължения. От важно значение е общото задължение за спазване на вътрешните правилници </w:t>
      </w:r>
      <w:r w:rsidR="00D13F60" w:rsidRPr="00275B66">
        <w:rPr>
          <w:rFonts w:eastAsia="Times New Roman" w:cs="Times New Roman"/>
          <w:szCs w:val="24"/>
          <w:lang w:val="bg-BG"/>
        </w:rPr>
        <w:t>(</w:t>
      </w:r>
      <w:r w:rsidR="00D13F60">
        <w:rPr>
          <w:lang w:val="bg-BG"/>
        </w:rPr>
        <w:t xml:space="preserve">чл. 56, ал. 1 </w:t>
      </w:r>
      <w:r w:rsidR="00D13F60">
        <w:rPr>
          <w:rFonts w:eastAsia="Times New Roman" w:cs="Times New Roman"/>
          <w:szCs w:val="24"/>
          <w:lang w:val="bg-BG"/>
        </w:rPr>
        <w:t>т. 3</w:t>
      </w:r>
      <w:r w:rsidR="00D13F60" w:rsidRPr="00D13F60">
        <w:rPr>
          <w:lang w:val="bg-BG"/>
        </w:rPr>
        <w:t xml:space="preserve"> </w:t>
      </w:r>
      <w:r w:rsidR="00D13F60">
        <w:rPr>
          <w:lang w:val="bg-BG"/>
        </w:rPr>
        <w:t>ЗВО</w:t>
      </w:r>
      <w:r w:rsidR="00D13F60" w:rsidRPr="00275B66">
        <w:rPr>
          <w:rFonts w:eastAsia="Times New Roman" w:cs="Times New Roman"/>
          <w:szCs w:val="24"/>
          <w:lang w:val="bg-BG"/>
        </w:rPr>
        <w:t>)</w:t>
      </w:r>
      <w:r w:rsidR="00D13F60">
        <w:rPr>
          <w:rFonts w:eastAsia="Times New Roman" w:cs="Times New Roman"/>
          <w:szCs w:val="24"/>
          <w:lang w:val="bg-BG"/>
        </w:rPr>
        <w:t>,</w:t>
      </w:r>
      <w:r w:rsidR="00D13F60" w:rsidRPr="00D13F60">
        <w:rPr>
          <w:rFonts w:eastAsia="Times New Roman" w:cs="Times New Roman"/>
          <w:szCs w:val="24"/>
          <w:lang w:val="bg-BG"/>
        </w:rPr>
        <w:t xml:space="preserve"> </w:t>
      </w:r>
      <w:r w:rsidR="00D13F60">
        <w:rPr>
          <w:rFonts w:eastAsia="Times New Roman" w:cs="Times New Roman"/>
          <w:szCs w:val="24"/>
          <w:lang w:val="bg-BG"/>
        </w:rPr>
        <w:t xml:space="preserve">особено в светлината на ал. 2 на чл. 56 ЗВО, която дава право на висшето училище чрез вътрешните си актове да </w:t>
      </w:r>
      <w:r w:rsidR="001F1620">
        <w:rPr>
          <w:rFonts w:eastAsia="Times New Roman" w:cs="Times New Roman"/>
          <w:szCs w:val="24"/>
          <w:lang w:val="bg-BG"/>
        </w:rPr>
        <w:t>поставя допълнителни условия и задължения на чл</w:t>
      </w:r>
      <w:r w:rsidR="009B08FF">
        <w:rPr>
          <w:rFonts w:eastAsia="Times New Roman" w:cs="Times New Roman"/>
          <w:szCs w:val="24"/>
          <w:lang w:val="bg-BG"/>
        </w:rPr>
        <w:t>е</w:t>
      </w:r>
      <w:r w:rsidR="001F1620">
        <w:rPr>
          <w:rFonts w:eastAsia="Times New Roman" w:cs="Times New Roman"/>
          <w:szCs w:val="24"/>
          <w:lang w:val="bg-BG"/>
        </w:rPr>
        <w:t>новете на академичния състав. Много често точно във вътрешните актове някои задължения с морално-етично естество добиват нормативен характер.</w:t>
      </w:r>
    </w:p>
    <w:p w:rsidR="00FC2E2F" w:rsidRPr="009B08FF" w:rsidRDefault="001F1620" w:rsidP="00FC2E2F">
      <w:pPr>
        <w:rPr>
          <w:lang w:val="bg-BG"/>
        </w:rPr>
      </w:pPr>
      <w:r>
        <w:rPr>
          <w:lang w:val="bg-BG"/>
        </w:rPr>
        <w:tab/>
        <w:t>Направеното по-горе условно разделяне на академичната общност на преподаващи и обучавани лица има важно значение и по отношение на опре</w:t>
      </w:r>
      <w:r w:rsidR="009D7D20">
        <w:rPr>
          <w:lang w:val="bg-BG"/>
        </w:rPr>
        <w:t>деляне на кръга на задълженията им</w:t>
      </w:r>
      <w:r>
        <w:rPr>
          <w:lang w:val="bg-BG"/>
        </w:rPr>
        <w:t>. Принадлежащите към категорията</w:t>
      </w:r>
      <w:r w:rsidR="009D7D20">
        <w:rPr>
          <w:lang w:val="bg-BG"/>
        </w:rPr>
        <w:t xml:space="preserve"> на преподаващите, включително и служителите винаги са в договорни отношения с висшето училище. В преобладаващите случаи тези отношения имат </w:t>
      </w:r>
      <w:proofErr w:type="spellStart"/>
      <w:r w:rsidR="009D7D20">
        <w:rPr>
          <w:lang w:val="bg-BG"/>
        </w:rPr>
        <w:t>трудовоправен</w:t>
      </w:r>
      <w:proofErr w:type="spellEnd"/>
      <w:r w:rsidR="009D7D20">
        <w:rPr>
          <w:lang w:val="bg-BG"/>
        </w:rPr>
        <w:t xml:space="preserve"> характер и попадат и под общия правен режим на </w:t>
      </w:r>
      <w:r w:rsidR="009D7D20" w:rsidRPr="009D7D20">
        <w:rPr>
          <w:b/>
          <w:i/>
          <w:lang w:val="bg-BG"/>
        </w:rPr>
        <w:t>Кодекса на труда</w:t>
      </w:r>
      <w:r w:rsidR="009D7D20">
        <w:rPr>
          <w:rStyle w:val="ad"/>
          <w:lang w:val="bg-BG"/>
        </w:rPr>
        <w:footnoteReference w:id="38"/>
      </w:r>
      <w:r w:rsidR="009D7D20">
        <w:rPr>
          <w:lang w:val="bg-BG"/>
        </w:rPr>
        <w:t>. На тази плоскост някои от морално- етичните задължения, характерни за системата на академичната етика</w:t>
      </w:r>
      <w:r w:rsidR="009B08FF">
        <w:rPr>
          <w:lang w:val="bg-BG"/>
        </w:rPr>
        <w:t>,</w:t>
      </w:r>
      <w:r w:rsidR="009D7D20">
        <w:rPr>
          <w:lang w:val="bg-BG"/>
        </w:rPr>
        <w:t xml:space="preserve"> се припокриват с </w:t>
      </w:r>
      <w:proofErr w:type="spellStart"/>
      <w:r w:rsidR="009D7D20">
        <w:rPr>
          <w:lang w:val="bg-BG"/>
        </w:rPr>
        <w:t>трудовоправните</w:t>
      </w:r>
      <w:proofErr w:type="spellEnd"/>
      <w:r w:rsidR="009D7D20">
        <w:rPr>
          <w:lang w:val="bg-BG"/>
        </w:rPr>
        <w:t xml:space="preserve"> задължения. Такива са например задължението за спазване и уплътняване на работното време </w:t>
      </w:r>
      <w:r w:rsidR="009D7D20" w:rsidRPr="009D7D20">
        <w:rPr>
          <w:lang w:val="bg-BG"/>
        </w:rPr>
        <w:t>(</w:t>
      </w:r>
      <w:r w:rsidR="009D7D20">
        <w:rPr>
          <w:lang w:val="bg-BG"/>
        </w:rPr>
        <w:t>чл. 126 т. 1 и 3 КТ</w:t>
      </w:r>
      <w:r w:rsidR="009D7D20" w:rsidRPr="009D7D20">
        <w:rPr>
          <w:lang w:val="bg-BG"/>
        </w:rPr>
        <w:t>)</w:t>
      </w:r>
      <w:r w:rsidR="009D7D20">
        <w:rPr>
          <w:lang w:val="bg-BG"/>
        </w:rPr>
        <w:t xml:space="preserve">, задължението за лоялност към работодателя  </w:t>
      </w:r>
      <w:r w:rsidR="009D7D20" w:rsidRPr="009D7D20">
        <w:rPr>
          <w:lang w:val="bg-BG"/>
        </w:rPr>
        <w:t>(</w:t>
      </w:r>
      <w:r w:rsidR="009D7D20">
        <w:rPr>
          <w:lang w:val="bg-BG"/>
        </w:rPr>
        <w:t>чл. 126 т. 9 КТ</w:t>
      </w:r>
      <w:r w:rsidR="009D7D20" w:rsidRPr="009D7D20">
        <w:rPr>
          <w:lang w:val="bg-BG"/>
        </w:rPr>
        <w:t>)</w:t>
      </w:r>
      <w:r w:rsidR="009B08FF">
        <w:rPr>
          <w:lang w:val="bg-BG"/>
        </w:rPr>
        <w:t xml:space="preserve"> и др</w:t>
      </w:r>
      <w:r w:rsidR="00027CB9">
        <w:rPr>
          <w:lang w:val="bg-BG"/>
        </w:rPr>
        <w:t>. Широки въ</w:t>
      </w:r>
      <w:r w:rsidR="00395E85">
        <w:rPr>
          <w:lang w:val="bg-BG"/>
        </w:rPr>
        <w:t xml:space="preserve">зможности в тази посока дава и </w:t>
      </w:r>
      <w:proofErr w:type="spellStart"/>
      <w:r w:rsidR="00395E85">
        <w:rPr>
          <w:lang w:val="bg-BG"/>
        </w:rPr>
        <w:t>бланкетното</w:t>
      </w:r>
      <w:proofErr w:type="spellEnd"/>
      <w:r w:rsidR="00395E85">
        <w:rPr>
          <w:lang w:val="bg-BG"/>
        </w:rPr>
        <w:t xml:space="preserve"> задължение за спазване на вътрешните правила на работодателя </w:t>
      </w:r>
      <w:r w:rsidR="00395E85" w:rsidRPr="009D7D20">
        <w:rPr>
          <w:lang w:val="bg-BG"/>
        </w:rPr>
        <w:t>(</w:t>
      </w:r>
      <w:r w:rsidR="00395E85">
        <w:rPr>
          <w:lang w:val="bg-BG"/>
        </w:rPr>
        <w:t>чл. 126 т. 10 КТ</w:t>
      </w:r>
      <w:r w:rsidR="00395E85" w:rsidRPr="009D7D20">
        <w:rPr>
          <w:lang w:val="bg-BG"/>
        </w:rPr>
        <w:t>)</w:t>
      </w:r>
      <w:r w:rsidR="00CC2174">
        <w:rPr>
          <w:lang w:val="bg-BG"/>
        </w:rPr>
        <w:t xml:space="preserve"> – във висшите училища именно чрез система от разнообразни вътрешни правила няк</w:t>
      </w:r>
      <w:r w:rsidR="00027CB9">
        <w:rPr>
          <w:lang w:val="bg-BG"/>
        </w:rPr>
        <w:t>ои морално-етични задължения при</w:t>
      </w:r>
      <w:r w:rsidR="00CC2174">
        <w:rPr>
          <w:lang w:val="bg-BG"/>
        </w:rPr>
        <w:t>добиват правно битие.</w:t>
      </w:r>
      <w:r w:rsidR="009B08FF">
        <w:rPr>
          <w:lang w:val="bg-BG"/>
        </w:rPr>
        <w:t xml:space="preserve"> Така нарушението на такива задължения може да се превърне в дисциплинарно нарушение и съответно да бъде основание за стартиране на прои</w:t>
      </w:r>
      <w:r w:rsidR="00027CB9">
        <w:rPr>
          <w:lang w:val="bg-BG"/>
        </w:rPr>
        <w:t xml:space="preserve">зводство </w:t>
      </w:r>
      <w:r w:rsidR="00027CB9">
        <w:rPr>
          <w:lang w:val="bg-BG"/>
        </w:rPr>
        <w:lastRenderedPageBreak/>
        <w:t>за налагане на дисципли</w:t>
      </w:r>
      <w:r w:rsidR="009B08FF">
        <w:rPr>
          <w:lang w:val="bg-BG"/>
        </w:rPr>
        <w:t xml:space="preserve">нарно наказание по реда на глава девета, раздел </w:t>
      </w:r>
      <w:r w:rsidR="009B08FF">
        <w:rPr>
          <w:lang w:val="de-DE"/>
        </w:rPr>
        <w:t>III</w:t>
      </w:r>
      <w:r w:rsidR="009B08FF">
        <w:rPr>
          <w:lang w:val="bg-BG"/>
        </w:rPr>
        <w:t xml:space="preserve"> „Дисциплинарна отговорност” КТ.</w:t>
      </w:r>
    </w:p>
    <w:p w:rsidR="00FC2E2F" w:rsidRDefault="00994C8E" w:rsidP="00FC2E2F">
      <w:pPr>
        <w:rPr>
          <w:lang w:val="bg-BG"/>
        </w:rPr>
      </w:pPr>
      <w:r>
        <w:rPr>
          <w:lang w:val="bg-BG"/>
        </w:rPr>
        <w:tab/>
      </w:r>
      <w:proofErr w:type="spellStart"/>
      <w:r w:rsidR="009755D0">
        <w:rPr>
          <w:lang w:val="bg-BG"/>
        </w:rPr>
        <w:t>Изполвайки</w:t>
      </w:r>
      <w:proofErr w:type="spellEnd"/>
      <w:r w:rsidR="009755D0">
        <w:rPr>
          <w:lang w:val="bg-BG"/>
        </w:rPr>
        <w:t xml:space="preserve"> дадената от ЗВО възможност, в </w:t>
      </w:r>
      <w:r w:rsidR="009755D0" w:rsidRPr="009755D0">
        <w:rPr>
          <w:b/>
          <w:i/>
          <w:lang w:val="bg-BG"/>
        </w:rPr>
        <w:t>Правилника за учебната дейност</w:t>
      </w:r>
      <w:r w:rsidR="009755D0">
        <w:rPr>
          <w:rStyle w:val="ad"/>
          <w:lang w:val="bg-BG"/>
        </w:rPr>
        <w:footnoteReference w:id="39"/>
      </w:r>
      <w:r w:rsidR="009755D0">
        <w:rPr>
          <w:lang w:val="bg-BG"/>
        </w:rPr>
        <w:t xml:space="preserve"> на УНСС са ур</w:t>
      </w:r>
      <w:r w:rsidR="00027CB9">
        <w:rPr>
          <w:lang w:val="bg-BG"/>
        </w:rPr>
        <w:t>едени две конкретни задължения н</w:t>
      </w:r>
      <w:r w:rsidR="009755D0">
        <w:rPr>
          <w:lang w:val="bg-BG"/>
        </w:rPr>
        <w:t xml:space="preserve">а преподавателите за спазване на правилата на академичната </w:t>
      </w:r>
      <w:proofErr w:type="spellStart"/>
      <w:r w:rsidR="009755D0">
        <w:rPr>
          <w:lang w:val="bg-BG"/>
        </w:rPr>
        <w:t>почтенност</w:t>
      </w:r>
      <w:proofErr w:type="spellEnd"/>
      <w:r w:rsidR="009755D0">
        <w:rPr>
          <w:lang w:val="bg-BG"/>
        </w:rPr>
        <w:t xml:space="preserve">. Съгласно чл. 159 ал. 1 т. 6 преподавателите са длъжни да </w:t>
      </w:r>
      <w:r w:rsidR="009755D0" w:rsidRPr="00BE0AA0">
        <w:rPr>
          <w:lang w:val="bg-BG"/>
        </w:rPr>
        <w:t>съблюдава</w:t>
      </w:r>
      <w:r w:rsidR="009755D0">
        <w:rPr>
          <w:lang w:val="bg-BG"/>
        </w:rPr>
        <w:t>т</w:t>
      </w:r>
      <w:r w:rsidR="009755D0" w:rsidRPr="00BE0AA0">
        <w:rPr>
          <w:lang w:val="bg-BG"/>
        </w:rPr>
        <w:t xml:space="preserve"> академичната етика</w:t>
      </w:r>
      <w:r w:rsidR="009755D0">
        <w:rPr>
          <w:lang w:val="bg-BG"/>
        </w:rPr>
        <w:t>, а съгласно т. 7 преподавателят е задължен „</w:t>
      </w:r>
      <w:r w:rsidR="009755D0" w:rsidRPr="00027CB9">
        <w:rPr>
          <w:i/>
          <w:lang w:val="bg-BG"/>
        </w:rPr>
        <w:t xml:space="preserve">с цялостното си поведение, външен вид и облекло да възпитава обучаваните в дух на родолюбие, традиционни човешки ценности, естетика и </w:t>
      </w:r>
      <w:proofErr w:type="spellStart"/>
      <w:r w:rsidR="009755D0" w:rsidRPr="00027CB9">
        <w:rPr>
          <w:i/>
          <w:lang w:val="bg-BG"/>
        </w:rPr>
        <w:t>академичност</w:t>
      </w:r>
      <w:proofErr w:type="spellEnd"/>
      <w:r w:rsidR="009755D0">
        <w:rPr>
          <w:lang w:val="bg-BG"/>
        </w:rPr>
        <w:t>”.</w:t>
      </w:r>
    </w:p>
    <w:p w:rsidR="00242DEE" w:rsidRPr="00871713" w:rsidRDefault="009755D0" w:rsidP="00242DEE">
      <w:pPr>
        <w:rPr>
          <w:lang w:val="bg-BG"/>
        </w:rPr>
      </w:pPr>
      <w:r w:rsidRPr="0029798A">
        <w:rPr>
          <w:rFonts w:cs="Times New Roman"/>
          <w:lang w:val="bg-BG"/>
        </w:rPr>
        <w:tab/>
      </w:r>
      <w:r w:rsidR="0029798A" w:rsidRPr="0029798A">
        <w:rPr>
          <w:rFonts w:cs="Times New Roman"/>
          <w:lang w:val="bg-BG"/>
        </w:rPr>
        <w:t xml:space="preserve">Съгласно чл. 71 ЗВО </w:t>
      </w:r>
      <w:r w:rsidR="0029798A" w:rsidRPr="0029798A">
        <w:rPr>
          <w:rFonts w:eastAsia="Times New Roman" w:cs="Times New Roman"/>
          <w:szCs w:val="24"/>
          <w:lang w:val="bg-BG"/>
        </w:rPr>
        <w:t>задълженията на студентите, докторантите и специализантите се уреждат в правилниците на висшето училище. Ето защо</w:t>
      </w:r>
      <w:r w:rsidR="00027CB9">
        <w:rPr>
          <w:rFonts w:eastAsia="Times New Roman" w:cs="Times New Roman"/>
          <w:szCs w:val="24"/>
          <w:lang w:val="bg-BG"/>
        </w:rPr>
        <w:t>,</w:t>
      </w:r>
      <w:r w:rsidR="0029798A" w:rsidRPr="0029798A">
        <w:rPr>
          <w:rFonts w:eastAsia="Times New Roman" w:cs="Times New Roman"/>
          <w:szCs w:val="24"/>
          <w:lang w:val="bg-BG"/>
        </w:rPr>
        <w:t xml:space="preserve"> </w:t>
      </w:r>
      <w:r w:rsidR="00027CB9" w:rsidRPr="0029798A">
        <w:rPr>
          <w:rFonts w:cs="Times New Roman"/>
          <w:lang w:val="bg-BG"/>
        </w:rPr>
        <w:t xml:space="preserve">по </w:t>
      </w:r>
      <w:r w:rsidRPr="0029798A">
        <w:rPr>
          <w:rFonts w:cs="Times New Roman"/>
          <w:lang w:val="bg-BG"/>
        </w:rPr>
        <w:t xml:space="preserve">отношение на категорията на обучаваните лица </w:t>
      </w:r>
      <w:r w:rsidRPr="0029798A">
        <w:rPr>
          <w:rFonts w:cs="Times New Roman"/>
          <w:b/>
          <w:i/>
          <w:lang w:val="bg-BG"/>
        </w:rPr>
        <w:t>Правилник</w:t>
      </w:r>
      <w:r w:rsidR="00027CB9">
        <w:rPr>
          <w:rFonts w:cs="Times New Roman"/>
          <w:b/>
          <w:i/>
          <w:lang w:val="bg-BG"/>
        </w:rPr>
        <w:t>ът</w:t>
      </w:r>
      <w:r w:rsidRPr="0029798A">
        <w:rPr>
          <w:rFonts w:cs="Times New Roman"/>
          <w:b/>
          <w:i/>
          <w:lang w:val="bg-BG"/>
        </w:rPr>
        <w:t xml:space="preserve"> за учебната дейност</w:t>
      </w:r>
      <w:r w:rsidRPr="0029798A">
        <w:rPr>
          <w:rFonts w:cs="Times New Roman"/>
          <w:lang w:val="bg-BG"/>
        </w:rPr>
        <w:t xml:space="preserve"> </w:t>
      </w:r>
      <w:r w:rsidR="00871713" w:rsidRPr="0029798A">
        <w:rPr>
          <w:rFonts w:cs="Times New Roman"/>
          <w:lang w:val="bg-BG"/>
        </w:rPr>
        <w:t>играе</w:t>
      </w:r>
      <w:r w:rsidR="00871713" w:rsidRPr="00871713">
        <w:rPr>
          <w:lang w:val="bg-BG"/>
        </w:rPr>
        <w:t xml:space="preserve"> </w:t>
      </w:r>
      <w:r w:rsidR="0029798A">
        <w:rPr>
          <w:lang w:val="bg-BG"/>
        </w:rPr>
        <w:t>определяща</w:t>
      </w:r>
      <w:r w:rsidR="00871713" w:rsidRPr="00871713">
        <w:rPr>
          <w:lang w:val="bg-BG"/>
        </w:rPr>
        <w:t xml:space="preserve"> по-важна роля.</w:t>
      </w:r>
      <w:r w:rsidR="00871713">
        <w:rPr>
          <w:lang w:val="bg-BG"/>
        </w:rPr>
        <w:t xml:space="preserve"> Липсата на </w:t>
      </w:r>
      <w:proofErr w:type="spellStart"/>
      <w:r w:rsidR="00871713">
        <w:rPr>
          <w:lang w:val="bg-BG"/>
        </w:rPr>
        <w:t>трудовоправни</w:t>
      </w:r>
      <w:proofErr w:type="spellEnd"/>
      <w:r w:rsidR="00871713">
        <w:rPr>
          <w:lang w:val="bg-BG"/>
        </w:rPr>
        <w:t xml:space="preserve"> отношения с тези лица превръща практически този вътрешен акт в единствената нормативна рамка с правна сила, която задължава студенти, докторанти и специализанти да изпълняват общото задължение за спазване на правилата на академичната етика. В чл. 15 ал. 1</w:t>
      </w:r>
      <w:r w:rsidR="00EA7F87">
        <w:rPr>
          <w:rStyle w:val="ad"/>
          <w:lang w:val="bg-BG"/>
        </w:rPr>
        <w:footnoteReference w:id="40"/>
      </w:r>
      <w:r w:rsidR="00871713">
        <w:rPr>
          <w:lang w:val="bg-BG"/>
        </w:rPr>
        <w:t xml:space="preserve"> ПУД са нормирани общите задължения на студентите в Университета. На академичната етика са</w:t>
      </w:r>
      <w:r w:rsidR="00027CB9">
        <w:rPr>
          <w:lang w:val="bg-BG"/>
        </w:rPr>
        <w:t xml:space="preserve"> </w:t>
      </w:r>
      <w:r w:rsidR="00871713">
        <w:rPr>
          <w:lang w:val="bg-BG"/>
        </w:rPr>
        <w:t>посветени точки 11, 12 и 13. Всеки студент е задължен „</w:t>
      </w:r>
      <w:r w:rsidR="00871713" w:rsidRPr="00027CB9">
        <w:rPr>
          <w:i/>
          <w:lang w:val="bg-BG"/>
        </w:rPr>
        <w:t>да не нарушава академичния дух и традиции със своето поведение</w:t>
      </w:r>
      <w:r w:rsidR="00871713" w:rsidRPr="00871713">
        <w:rPr>
          <w:b/>
          <w:i/>
          <w:lang w:val="bg-BG"/>
        </w:rPr>
        <w:t xml:space="preserve"> и </w:t>
      </w:r>
      <w:r w:rsidR="00871713" w:rsidRPr="00027CB9">
        <w:rPr>
          <w:i/>
          <w:lang w:val="bg-BG"/>
        </w:rPr>
        <w:t>външен вид</w:t>
      </w:r>
      <w:r w:rsidR="00871713" w:rsidRPr="00027CB9">
        <w:rPr>
          <w:lang w:val="bg-BG"/>
        </w:rPr>
        <w:t>” (т. 11) и да „</w:t>
      </w:r>
      <w:proofErr w:type="spellStart"/>
      <w:r w:rsidR="00871713" w:rsidRPr="00027CB9">
        <w:rPr>
          <w:i/>
          <w:lang w:val="bg-BG"/>
        </w:rPr>
        <w:t>да</w:t>
      </w:r>
      <w:proofErr w:type="spellEnd"/>
      <w:r w:rsidR="00871713" w:rsidRPr="00027CB9">
        <w:rPr>
          <w:i/>
          <w:lang w:val="bg-BG"/>
        </w:rPr>
        <w:t xml:space="preserve"> спазва академичните и етичните норми в отношенията със своите </w:t>
      </w:r>
      <w:r w:rsidR="00871713" w:rsidRPr="00027CB9">
        <w:rPr>
          <w:i/>
          <w:spacing w:val="-4"/>
          <w:lang w:val="bg-BG"/>
        </w:rPr>
        <w:t>колеги, с преподавателите и с административните служители на университета</w:t>
      </w:r>
      <w:r w:rsidR="00871713" w:rsidRPr="00027CB9">
        <w:rPr>
          <w:lang w:val="bg-BG"/>
        </w:rPr>
        <w:t>”</w:t>
      </w:r>
      <w:r w:rsidR="00871713" w:rsidRPr="00871713">
        <w:rPr>
          <w:lang w:val="bg-BG"/>
        </w:rPr>
        <w:t xml:space="preserve"> </w:t>
      </w:r>
      <w:r w:rsidR="00871713" w:rsidRPr="009D7D20">
        <w:rPr>
          <w:lang w:val="bg-BG"/>
        </w:rPr>
        <w:t>(</w:t>
      </w:r>
      <w:r w:rsidR="00871713">
        <w:rPr>
          <w:lang w:val="bg-BG"/>
        </w:rPr>
        <w:t>т. 13</w:t>
      </w:r>
      <w:r w:rsidR="00871713" w:rsidRPr="009D7D20">
        <w:rPr>
          <w:lang w:val="bg-BG"/>
        </w:rPr>
        <w:t>)</w:t>
      </w:r>
      <w:r w:rsidR="00871713">
        <w:rPr>
          <w:lang w:val="bg-BG"/>
        </w:rPr>
        <w:t xml:space="preserve">. От съществено значение е т. 12, която задължава студентите на спазват </w:t>
      </w:r>
      <w:r w:rsidR="00871713" w:rsidRPr="0027516E">
        <w:rPr>
          <w:lang w:val="bg-BG"/>
        </w:rPr>
        <w:t>Кодекса на УНСС за академично поведение</w:t>
      </w:r>
      <w:r w:rsidR="00871713">
        <w:rPr>
          <w:lang w:val="bg-BG"/>
        </w:rPr>
        <w:t xml:space="preserve">. Това </w:t>
      </w:r>
      <w:proofErr w:type="spellStart"/>
      <w:r w:rsidR="00871713">
        <w:rPr>
          <w:lang w:val="bg-BG"/>
        </w:rPr>
        <w:t>бл</w:t>
      </w:r>
      <w:r w:rsidR="00EA7F87">
        <w:rPr>
          <w:lang w:val="bg-BG"/>
        </w:rPr>
        <w:t>а</w:t>
      </w:r>
      <w:r w:rsidR="00871713">
        <w:rPr>
          <w:lang w:val="bg-BG"/>
        </w:rPr>
        <w:t>нкетно</w:t>
      </w:r>
      <w:proofErr w:type="spellEnd"/>
      <w:r w:rsidR="00871713">
        <w:rPr>
          <w:lang w:val="bg-BG"/>
        </w:rPr>
        <w:t xml:space="preserve"> задължение придава на Етичния кодекс на Университета нормативна сила и го прави задължителен</w:t>
      </w:r>
      <w:r w:rsidR="00871713">
        <w:rPr>
          <w:rStyle w:val="ad"/>
          <w:lang w:val="bg-BG"/>
        </w:rPr>
        <w:footnoteReference w:id="41"/>
      </w:r>
      <w:r w:rsidR="00871713">
        <w:rPr>
          <w:lang w:val="bg-BG"/>
        </w:rPr>
        <w:t>.</w:t>
      </w:r>
    </w:p>
    <w:p w:rsidR="00A17446" w:rsidRPr="00027CB9" w:rsidRDefault="00EA7F87" w:rsidP="00A17446">
      <w:pPr>
        <w:rPr>
          <w:lang w:val="bg-BG"/>
        </w:rPr>
      </w:pPr>
      <w:r>
        <w:rPr>
          <w:lang w:val="bg-BG"/>
        </w:rPr>
        <w:tab/>
        <w:t>По отношение на докторантите чл. 139а ал. 1 т. 1</w:t>
      </w:r>
      <w:r w:rsidR="00601136">
        <w:rPr>
          <w:lang w:val="bg-BG"/>
        </w:rPr>
        <w:t>5</w:t>
      </w:r>
      <w:r>
        <w:rPr>
          <w:lang w:val="bg-BG"/>
        </w:rPr>
        <w:t xml:space="preserve"> ПУД</w:t>
      </w:r>
      <w:r w:rsidR="00601136">
        <w:rPr>
          <w:lang w:val="bg-BG"/>
        </w:rPr>
        <w:t xml:space="preserve"> съдържа изрична забрана за </w:t>
      </w:r>
      <w:r w:rsidR="00601136" w:rsidRPr="00601136">
        <w:rPr>
          <w:lang w:val="bg-BG"/>
        </w:rPr>
        <w:t>провежда</w:t>
      </w:r>
      <w:r w:rsidR="00601136">
        <w:rPr>
          <w:lang w:val="bg-BG"/>
        </w:rPr>
        <w:t>не</w:t>
      </w:r>
      <w:r w:rsidR="00601136" w:rsidRPr="00601136">
        <w:rPr>
          <w:lang w:val="bg-BG"/>
        </w:rPr>
        <w:t xml:space="preserve"> политическа и религиозна дейност на територията на У</w:t>
      </w:r>
      <w:r w:rsidR="00903646">
        <w:rPr>
          <w:lang w:val="bg-BG"/>
        </w:rPr>
        <w:t>ниверситета.</w:t>
      </w:r>
      <w:r w:rsidR="00601136">
        <w:rPr>
          <w:lang w:val="bg-BG"/>
        </w:rPr>
        <w:t xml:space="preserve"> </w:t>
      </w:r>
      <w:r w:rsidR="00903646">
        <w:rPr>
          <w:lang w:val="bg-BG"/>
        </w:rPr>
        <w:t>Точка</w:t>
      </w:r>
      <w:r w:rsidR="00601136">
        <w:rPr>
          <w:lang w:val="bg-BG"/>
        </w:rPr>
        <w:t xml:space="preserve"> 17 накратко формулира общото задължение </w:t>
      </w:r>
      <w:r w:rsidR="00903646">
        <w:rPr>
          <w:lang w:val="bg-BG"/>
        </w:rPr>
        <w:t xml:space="preserve">на докторантите </w:t>
      </w:r>
      <w:r w:rsidR="00601136">
        <w:rPr>
          <w:lang w:val="bg-BG"/>
        </w:rPr>
        <w:t xml:space="preserve">за спазване на академичната етика като </w:t>
      </w:r>
      <w:r w:rsidR="00601136" w:rsidRPr="00027CB9">
        <w:rPr>
          <w:lang w:val="bg-BG"/>
        </w:rPr>
        <w:t>задължение „</w:t>
      </w:r>
      <w:r w:rsidR="00601136" w:rsidRPr="00027CB9">
        <w:rPr>
          <w:i/>
          <w:lang w:val="bg-BG"/>
        </w:rPr>
        <w:t>да поддържат академичните норми и традиции, култура на поведение и облекло, съответстващи на статута им на докторанти в УНСС</w:t>
      </w:r>
      <w:r w:rsidR="00601136" w:rsidRPr="00027CB9">
        <w:rPr>
          <w:lang w:val="bg-BG"/>
        </w:rPr>
        <w:t>”.</w:t>
      </w:r>
    </w:p>
    <w:p w:rsidR="00EA7F87" w:rsidRDefault="00B82E84" w:rsidP="00A17446">
      <w:pPr>
        <w:rPr>
          <w:lang w:val="bg-BG"/>
        </w:rPr>
      </w:pPr>
      <w:r>
        <w:rPr>
          <w:lang w:val="bg-BG"/>
        </w:rPr>
        <w:tab/>
        <w:t>На специализантите не е посветен конкретен текст от Правилника, но следва да се приеме, че те имат същите задължения като студентите за спазване на правилата на академичната етика.</w:t>
      </w:r>
    </w:p>
    <w:p w:rsidR="00F40E4B" w:rsidRDefault="00F40E4B" w:rsidP="00A17446">
      <w:pPr>
        <w:rPr>
          <w:lang w:val="bg-BG"/>
        </w:rPr>
      </w:pPr>
      <w:r>
        <w:rPr>
          <w:lang w:val="bg-BG"/>
        </w:rPr>
        <w:tab/>
        <w:t xml:space="preserve">Въз основа на очертаната по-горе нормативна рамка -  т. е. предвидените в нормативни източници общи задължения за спазване на академичната етика, следва да се потърсят и анализират най-важните отделни задължения с морално-етичен характер, които в своята съвкупност могат да се определят като съдържание на академичните </w:t>
      </w:r>
      <w:r>
        <w:rPr>
          <w:lang w:val="bg-BG"/>
        </w:rPr>
        <w:lastRenderedPageBreak/>
        <w:t xml:space="preserve">традиции, морал и </w:t>
      </w:r>
      <w:proofErr w:type="spellStart"/>
      <w:r>
        <w:rPr>
          <w:lang w:val="bg-BG"/>
        </w:rPr>
        <w:t>почтенност</w:t>
      </w:r>
      <w:proofErr w:type="spellEnd"/>
      <w:r>
        <w:rPr>
          <w:lang w:val="bg-BG"/>
        </w:rPr>
        <w:t>. Сред тях има такива, които имат всеобщ характер и обвързват всички членове на академичната общност – повечето стъпват пряко върху трайно установени в обществото морално-етич</w:t>
      </w:r>
      <w:r w:rsidR="00027CB9">
        <w:rPr>
          <w:lang w:val="bg-BG"/>
        </w:rPr>
        <w:t>ни ценности и принципи. По-голяма</w:t>
      </w:r>
      <w:r>
        <w:rPr>
          <w:lang w:val="bg-BG"/>
        </w:rPr>
        <w:t>т</w:t>
      </w:r>
      <w:r w:rsidR="00027CB9">
        <w:rPr>
          <w:lang w:val="bg-BG"/>
        </w:rPr>
        <w:t>а</w:t>
      </w:r>
      <w:r>
        <w:rPr>
          <w:lang w:val="bg-BG"/>
        </w:rPr>
        <w:t xml:space="preserve"> ч</w:t>
      </w:r>
      <w:r w:rsidR="00027CB9">
        <w:rPr>
          <w:lang w:val="bg-BG"/>
        </w:rPr>
        <w:t>а</w:t>
      </w:r>
      <w:r w:rsidR="00BD1B49">
        <w:rPr>
          <w:lang w:val="bg-BG"/>
        </w:rPr>
        <w:t>ст от тях м</w:t>
      </w:r>
      <w:r>
        <w:rPr>
          <w:lang w:val="bg-BG"/>
        </w:rPr>
        <w:t xml:space="preserve">огат пряко да бъдат изведени от разпоредбите на Етичния кодекс. Наред с тях, спецификата на функциите и задълженията на отделните категории лица от академичната общност предопределят и </w:t>
      </w:r>
      <w:r w:rsidR="00BD1B49">
        <w:rPr>
          <w:lang w:val="bg-BG"/>
        </w:rPr>
        <w:t>конкретни</w:t>
      </w:r>
      <w:r>
        <w:rPr>
          <w:lang w:val="bg-BG"/>
        </w:rPr>
        <w:t xml:space="preserve"> морално-етични задължения. </w:t>
      </w:r>
      <w:proofErr w:type="spellStart"/>
      <w:r>
        <w:rPr>
          <w:lang w:val="bg-BG"/>
        </w:rPr>
        <w:t>Последващото</w:t>
      </w:r>
      <w:proofErr w:type="spellEnd"/>
      <w:r>
        <w:rPr>
          <w:lang w:val="bg-BG"/>
        </w:rPr>
        <w:t xml:space="preserve"> изложение е опит за формулиране и изследване на най-характерните от тях. </w:t>
      </w:r>
    </w:p>
    <w:p w:rsidR="007663CD" w:rsidRDefault="007663CD" w:rsidP="00A17446">
      <w:pPr>
        <w:pStyle w:val="3"/>
        <w:rPr>
          <w:lang w:val="bg-BG"/>
        </w:rPr>
      </w:pPr>
      <w:bookmarkStart w:id="19" w:name="_Toc356255865"/>
      <w:r>
        <w:rPr>
          <w:lang w:val="bg-BG"/>
        </w:rPr>
        <w:t>4.</w:t>
      </w:r>
      <w:r w:rsidR="000C4477">
        <w:rPr>
          <w:lang w:val="bg-BG"/>
        </w:rPr>
        <w:t>2</w:t>
      </w:r>
      <w:r>
        <w:rPr>
          <w:lang w:val="bg-BG"/>
        </w:rPr>
        <w:t>. Задължения на преподавателите</w:t>
      </w:r>
      <w:bookmarkEnd w:id="19"/>
    </w:p>
    <w:p w:rsidR="00DF2586" w:rsidRDefault="00DF2586" w:rsidP="00DF2586">
      <w:pPr>
        <w:ind w:firstLine="720"/>
        <w:rPr>
          <w:lang w:val="bg-BG"/>
        </w:rPr>
      </w:pPr>
      <w:r>
        <w:rPr>
          <w:lang w:val="bg-BG"/>
        </w:rPr>
        <w:t>Както беше споменато по-горе, у нас липсва пълната и категорична убеденост в спазването на академичната етика от страна на преподавателите. За съжаление това убеждение не е неоснователно. През дългия период на прехода не дотам стриктното изпълнение на задълженията на преподавателите, особено на тези, които имат по-скоро морално-етичен характер, имаше и своите икономически корени. Пред 90-те години преподавателските заплати не осигуряваха дос</w:t>
      </w:r>
      <w:r w:rsidR="00FB5377">
        <w:rPr>
          <w:lang w:val="bg-BG"/>
        </w:rPr>
        <w:t>т</w:t>
      </w:r>
      <w:r>
        <w:rPr>
          <w:lang w:val="bg-BG"/>
        </w:rPr>
        <w:t>атъчно възможности за пълноценна издръжка и повечето преподаватели бяха принудени да се занимават и със странични дейности за осигуряване на допълнителни доходи. Специално в ЮФ голяма част от преподавателите работят и като адвокати и с времето са създали успешни адвокатски практики.</w:t>
      </w:r>
      <w:r w:rsidR="005F0537">
        <w:rPr>
          <w:lang w:val="bg-BG"/>
        </w:rPr>
        <w:t xml:space="preserve"> С течение на времето добре платената допълнителната работа постепенно се превръща в основна. Така преподавателската и научната работа постепенно се превръщат в поле на компромиси, </w:t>
      </w:r>
      <w:r w:rsidR="00FB5377">
        <w:rPr>
          <w:lang w:val="bg-BG"/>
        </w:rPr>
        <w:t xml:space="preserve">изразяващи се в </w:t>
      </w:r>
      <w:r w:rsidR="005F0537">
        <w:rPr>
          <w:lang w:val="bg-BG"/>
        </w:rPr>
        <w:t>неуплътняв</w:t>
      </w:r>
      <w:r w:rsidR="00FB5377">
        <w:rPr>
          <w:lang w:val="bg-BG"/>
        </w:rPr>
        <w:t>ане на учебните занятия, провеж</w:t>
      </w:r>
      <w:r w:rsidR="005F0537">
        <w:rPr>
          <w:lang w:val="bg-BG"/>
        </w:rPr>
        <w:t>дането им без достатъчна предварителна подготовка</w:t>
      </w:r>
      <w:r w:rsidR="00FB5377">
        <w:rPr>
          <w:lang w:val="bg-BG"/>
        </w:rPr>
        <w:t>, формално отношение към курсовите работи и др.</w:t>
      </w:r>
    </w:p>
    <w:p w:rsidR="00DF2586" w:rsidRPr="00DF2586" w:rsidRDefault="00DF2586" w:rsidP="00DF2586">
      <w:pPr>
        <w:ind w:firstLine="720"/>
        <w:rPr>
          <w:lang w:val="bg-BG"/>
        </w:rPr>
      </w:pPr>
      <w:r>
        <w:rPr>
          <w:lang w:val="bg-BG"/>
        </w:rPr>
        <w:t xml:space="preserve">Основа на </w:t>
      </w:r>
      <w:proofErr w:type="spellStart"/>
      <w:r>
        <w:rPr>
          <w:lang w:val="bg-BG"/>
        </w:rPr>
        <w:t>последващото</w:t>
      </w:r>
      <w:proofErr w:type="spellEnd"/>
      <w:r>
        <w:rPr>
          <w:lang w:val="bg-BG"/>
        </w:rPr>
        <w:t xml:space="preserve"> изложение е дългогодишният ми преподавателски и научен опит, особено проведени множество разговори със студенти от ЮФ на УНСС,  </w:t>
      </w:r>
      <w:proofErr w:type="spellStart"/>
      <w:r w:rsidR="00FB5377">
        <w:rPr>
          <w:lang w:val="bg-BG"/>
        </w:rPr>
        <w:t>инфорамцията</w:t>
      </w:r>
      <w:proofErr w:type="spellEnd"/>
      <w:r w:rsidR="00FB5377">
        <w:rPr>
          <w:lang w:val="bg-BG"/>
        </w:rPr>
        <w:t xml:space="preserve"> получена от споменатите по-горе поправки на курсови работи </w:t>
      </w:r>
      <w:r w:rsidR="00FB5377" w:rsidRPr="00FB5377">
        <w:rPr>
          <w:lang w:val="bg-BG"/>
        </w:rPr>
        <w:t>(</w:t>
      </w:r>
      <w:r w:rsidR="00FB5377">
        <w:rPr>
          <w:lang w:val="bg-BG"/>
        </w:rPr>
        <w:t>„Морално-етични и правни проблеми на плагиатството”</w:t>
      </w:r>
      <w:r w:rsidR="00FB5377" w:rsidRPr="00FB5377">
        <w:rPr>
          <w:lang w:val="bg-BG"/>
        </w:rPr>
        <w:t>)</w:t>
      </w:r>
      <w:r w:rsidR="00FB5377">
        <w:rPr>
          <w:lang w:val="bg-BG"/>
        </w:rPr>
        <w:t xml:space="preserve">, </w:t>
      </w:r>
      <w:r>
        <w:rPr>
          <w:lang w:val="bg-BG"/>
        </w:rPr>
        <w:t xml:space="preserve">както и информацията, получена от студентски </w:t>
      </w:r>
      <w:proofErr w:type="spellStart"/>
      <w:r>
        <w:rPr>
          <w:lang w:val="bg-BG"/>
        </w:rPr>
        <w:t>блогове</w:t>
      </w:r>
      <w:proofErr w:type="spellEnd"/>
      <w:r>
        <w:rPr>
          <w:rStyle w:val="ad"/>
          <w:lang w:val="bg-BG"/>
        </w:rPr>
        <w:footnoteReference w:id="42"/>
      </w:r>
      <w:r>
        <w:rPr>
          <w:lang w:val="bg-BG"/>
        </w:rPr>
        <w:t>.</w:t>
      </w:r>
    </w:p>
    <w:p w:rsidR="007663CD" w:rsidRDefault="007663CD" w:rsidP="007663CD">
      <w:pPr>
        <w:pStyle w:val="4"/>
        <w:rPr>
          <w:lang w:val="bg-BG"/>
        </w:rPr>
      </w:pPr>
      <w:bookmarkStart w:id="20" w:name="_Toc356255866"/>
      <w:r>
        <w:rPr>
          <w:lang w:val="bg-BG"/>
        </w:rPr>
        <w:t>4.</w:t>
      </w:r>
      <w:r w:rsidR="000C4477">
        <w:rPr>
          <w:lang w:val="bg-BG"/>
        </w:rPr>
        <w:t>2</w:t>
      </w:r>
      <w:r>
        <w:rPr>
          <w:lang w:val="bg-BG"/>
        </w:rPr>
        <w:t>.1. Задължения свързани с преподаването</w:t>
      </w:r>
      <w:bookmarkEnd w:id="20"/>
    </w:p>
    <w:p w:rsidR="00EB728B" w:rsidRDefault="00FB5377" w:rsidP="00FB5377">
      <w:pPr>
        <w:ind w:firstLine="720"/>
        <w:rPr>
          <w:shd w:val="clear" w:color="auto" w:fill="FFFFFF"/>
          <w:lang w:val="bg-BG"/>
        </w:rPr>
      </w:pPr>
      <w:r>
        <w:rPr>
          <w:shd w:val="clear" w:color="auto" w:fill="FFFFFF"/>
          <w:lang w:val="bg-BG"/>
        </w:rPr>
        <w:t xml:space="preserve">Основната дейност на преподавателите е изнасянето на лекции и провеждане на семинарни занятия </w:t>
      </w:r>
      <w:r w:rsidRPr="00FB5377">
        <w:rPr>
          <w:shd w:val="clear" w:color="auto" w:fill="FFFFFF"/>
          <w:lang w:val="bg-BG"/>
        </w:rPr>
        <w:t>(</w:t>
      </w:r>
      <w:r>
        <w:rPr>
          <w:shd w:val="clear" w:color="auto" w:fill="FFFFFF"/>
          <w:lang w:val="bg-BG"/>
        </w:rPr>
        <w:t>упражнения</w:t>
      </w:r>
      <w:r w:rsidRPr="00FB5377">
        <w:rPr>
          <w:shd w:val="clear" w:color="auto" w:fill="FFFFFF"/>
          <w:lang w:val="bg-BG"/>
        </w:rPr>
        <w:t>)</w:t>
      </w:r>
      <w:r>
        <w:rPr>
          <w:shd w:val="clear" w:color="auto" w:fill="FFFFFF"/>
          <w:lang w:val="bg-BG"/>
        </w:rPr>
        <w:t>. Така по-голямата част от съдържанието на академичната етика е свързана именно с осъществяването на тези дейности. Качественото и пълноценно осъществяване на тази дейност изисква целенасоченото полагане на много усилия. Подробният им анализ и разглеждането им като система от неписани задължения може да доведе до впечатляваща като обем система от взаимообвързани задължения. По-надолу в изложението ще бъдат отразени само тези задължения, които най-чест</w:t>
      </w:r>
      <w:r w:rsidR="00BD1B49">
        <w:rPr>
          <w:shd w:val="clear" w:color="auto" w:fill="FFFFFF"/>
          <w:lang w:val="bg-BG"/>
        </w:rPr>
        <w:t>о</w:t>
      </w:r>
      <w:r>
        <w:rPr>
          <w:shd w:val="clear" w:color="auto" w:fill="FFFFFF"/>
          <w:lang w:val="bg-BG"/>
        </w:rPr>
        <w:t xml:space="preserve"> не се </w:t>
      </w:r>
      <w:r>
        <w:rPr>
          <w:shd w:val="clear" w:color="auto" w:fill="FFFFFF"/>
          <w:lang w:val="bg-BG"/>
        </w:rPr>
        <w:lastRenderedPageBreak/>
        <w:t>изпълняват и така създават</w:t>
      </w:r>
      <w:r w:rsidR="00CD6289">
        <w:rPr>
          <w:shd w:val="clear" w:color="auto" w:fill="FFFFFF"/>
          <w:lang w:val="bg-BG"/>
        </w:rPr>
        <w:t xml:space="preserve"> необ</w:t>
      </w:r>
      <w:r w:rsidR="004A1C01">
        <w:rPr>
          <w:shd w:val="clear" w:color="auto" w:fill="FFFFFF"/>
          <w:lang w:val="bg-BG"/>
        </w:rPr>
        <w:t>ходимост от обръщане на специ</w:t>
      </w:r>
      <w:r w:rsidR="00CD6289">
        <w:rPr>
          <w:shd w:val="clear" w:color="auto" w:fill="FFFFFF"/>
          <w:lang w:val="bg-BG"/>
        </w:rPr>
        <w:t>а</w:t>
      </w:r>
      <w:r w:rsidR="004A1C01">
        <w:rPr>
          <w:shd w:val="clear" w:color="auto" w:fill="FFFFFF"/>
          <w:lang w:val="bg-BG"/>
        </w:rPr>
        <w:t>лно внимание.</w:t>
      </w:r>
      <w:r>
        <w:rPr>
          <w:shd w:val="clear" w:color="auto" w:fill="FFFFFF"/>
          <w:lang w:val="bg-BG"/>
        </w:rPr>
        <w:t xml:space="preserve"> Направените проучвания доведоха до формулирането на </w:t>
      </w:r>
      <w:r w:rsidR="004A1C01">
        <w:rPr>
          <w:shd w:val="clear" w:color="auto" w:fill="FFFFFF"/>
          <w:lang w:val="bg-BG"/>
        </w:rPr>
        <w:t>следните групи задължения, чието изпълнение пряко влияе на качеството на учебния процес:</w:t>
      </w:r>
    </w:p>
    <w:p w:rsidR="004A1C01" w:rsidRPr="00CD6289" w:rsidRDefault="004A1C01" w:rsidP="004A1C01">
      <w:pPr>
        <w:pStyle w:val="af5"/>
        <w:numPr>
          <w:ilvl w:val="0"/>
          <w:numId w:val="3"/>
        </w:numPr>
        <w:rPr>
          <w:rFonts w:cs="Times New Roman"/>
          <w:lang w:val="bg-BG"/>
        </w:rPr>
      </w:pPr>
      <w:r w:rsidRPr="00115C35">
        <w:rPr>
          <w:rFonts w:eastAsia="Times New Roman" w:cs="Times New Roman"/>
          <w:b/>
          <w:color w:val="000000"/>
          <w:lang w:val="bg-BG"/>
        </w:rPr>
        <w:t>системно провеждане на лекции и упражнения</w:t>
      </w:r>
      <w:r>
        <w:rPr>
          <w:rFonts w:eastAsia="Times New Roman" w:cs="Times New Roman"/>
          <w:color w:val="000000"/>
          <w:lang w:val="bg-BG"/>
        </w:rPr>
        <w:t xml:space="preserve"> – отсъствието на преподавателя не радва студентите, както смятат някои </w:t>
      </w:r>
      <w:r w:rsidR="00BD1B49">
        <w:rPr>
          <w:rFonts w:eastAsia="Times New Roman" w:cs="Times New Roman"/>
          <w:color w:val="000000"/>
          <w:lang w:val="bg-BG"/>
        </w:rPr>
        <w:t>колеги</w:t>
      </w:r>
      <w:r>
        <w:rPr>
          <w:rFonts w:eastAsia="Times New Roman" w:cs="Times New Roman"/>
          <w:color w:val="000000"/>
          <w:lang w:val="bg-BG"/>
        </w:rPr>
        <w:t>. Особено дразнещо е отсъствие без основателна причина и без отправено предупреждение. Не са редки случаите, когато студентите чакат появата на преподавателя по 20-30 минути и никой не се явява да ги предупреди за отсъствието. За съжаление отсъствието от учебни занятия не е изолирано явление</w:t>
      </w:r>
      <w:r>
        <w:rPr>
          <w:rStyle w:val="ad"/>
          <w:rFonts w:eastAsia="Times New Roman" w:cs="Times New Roman"/>
          <w:color w:val="000000"/>
          <w:lang w:val="bg-BG"/>
        </w:rPr>
        <w:footnoteReference w:id="43"/>
      </w:r>
      <w:r>
        <w:rPr>
          <w:rFonts w:eastAsia="Times New Roman" w:cs="Times New Roman"/>
          <w:color w:val="000000"/>
          <w:lang w:val="bg-BG"/>
        </w:rPr>
        <w:t>. Следва да се обърн</w:t>
      </w:r>
      <w:r w:rsidR="00BD1B49">
        <w:rPr>
          <w:rFonts w:eastAsia="Times New Roman" w:cs="Times New Roman"/>
          <w:color w:val="000000"/>
          <w:lang w:val="bg-BG"/>
        </w:rPr>
        <w:t>е</w:t>
      </w:r>
      <w:r>
        <w:rPr>
          <w:rFonts w:eastAsia="Times New Roman" w:cs="Times New Roman"/>
          <w:color w:val="000000"/>
          <w:lang w:val="bg-BG"/>
        </w:rPr>
        <w:t xml:space="preserve"> внимание, че безпричинното </w:t>
      </w:r>
      <w:proofErr w:type="spellStart"/>
      <w:r>
        <w:rPr>
          <w:rFonts w:eastAsia="Times New Roman" w:cs="Times New Roman"/>
          <w:color w:val="000000"/>
          <w:lang w:val="bg-BG"/>
        </w:rPr>
        <w:t>отсътвие</w:t>
      </w:r>
      <w:proofErr w:type="spellEnd"/>
      <w:r>
        <w:rPr>
          <w:rFonts w:eastAsia="Times New Roman" w:cs="Times New Roman"/>
          <w:color w:val="000000"/>
          <w:lang w:val="bg-BG"/>
        </w:rPr>
        <w:t xml:space="preserve"> от работа е и дисциплинарно нарушение, което в определени случаи се наказва и с най-тежкото дисциплинарно наказание – уволнение</w:t>
      </w:r>
      <w:r>
        <w:rPr>
          <w:rStyle w:val="ad"/>
          <w:rFonts w:eastAsia="Times New Roman" w:cs="Times New Roman"/>
          <w:color w:val="000000"/>
          <w:lang w:val="bg-BG"/>
        </w:rPr>
        <w:footnoteReference w:id="44"/>
      </w:r>
      <w:r>
        <w:rPr>
          <w:rFonts w:eastAsia="Times New Roman" w:cs="Times New Roman"/>
          <w:color w:val="000000"/>
          <w:lang w:val="bg-BG"/>
        </w:rPr>
        <w:t>;</w:t>
      </w:r>
    </w:p>
    <w:p w:rsidR="00CD6289" w:rsidRPr="00CD6289" w:rsidRDefault="00CD6289" w:rsidP="004A1C01">
      <w:pPr>
        <w:pStyle w:val="af5"/>
        <w:numPr>
          <w:ilvl w:val="0"/>
          <w:numId w:val="3"/>
        </w:numPr>
        <w:rPr>
          <w:rFonts w:cs="Times New Roman"/>
          <w:lang w:val="bg-BG"/>
        </w:rPr>
      </w:pPr>
      <w:r w:rsidRPr="00115C35">
        <w:rPr>
          <w:rFonts w:eastAsia="Times New Roman" w:cs="Times New Roman"/>
          <w:b/>
          <w:color w:val="000000"/>
          <w:lang w:val="bg-BG"/>
        </w:rPr>
        <w:t>уплътняване на учебните занятия</w:t>
      </w:r>
      <w:r>
        <w:rPr>
          <w:rFonts w:eastAsia="Times New Roman" w:cs="Times New Roman"/>
          <w:color w:val="000000"/>
          <w:lang w:val="bg-BG"/>
        </w:rPr>
        <w:t xml:space="preserve"> – редовна практика е лекцията или упражнението да започне 10-15 минути по-късно, но за това пък да завърши 15 минути по рано! До същия ефект води и увеличаването на междучасията. Така ефективното време за провеждане на съответното учебно занятие се съкращава, което от своя страна води до влошаване на качеството на преподаване поради липса на време – определени теми биват пропускани или засягани съвсем повърхностно</w:t>
      </w:r>
      <w:r w:rsidR="00287E3B">
        <w:rPr>
          <w:rFonts w:eastAsia="Times New Roman" w:cs="Times New Roman"/>
          <w:color w:val="000000"/>
          <w:lang w:val="bg-BG"/>
        </w:rPr>
        <w:t>.</w:t>
      </w:r>
    </w:p>
    <w:p w:rsidR="00CD6289" w:rsidRDefault="00CD6289" w:rsidP="004A1C01">
      <w:pPr>
        <w:pStyle w:val="af5"/>
        <w:numPr>
          <w:ilvl w:val="0"/>
          <w:numId w:val="3"/>
        </w:numPr>
        <w:rPr>
          <w:rFonts w:cs="Times New Roman"/>
          <w:lang w:val="bg-BG"/>
        </w:rPr>
      </w:pPr>
      <w:r w:rsidRPr="00115C35">
        <w:rPr>
          <w:rFonts w:cs="Times New Roman"/>
          <w:b/>
          <w:lang w:val="bg-BG"/>
        </w:rPr>
        <w:t>сериозно и обективно отношение към преподаваната материя и провеждания накрая изпит</w:t>
      </w:r>
      <w:r>
        <w:rPr>
          <w:rFonts w:cs="Times New Roman"/>
          <w:lang w:val="bg-BG"/>
        </w:rPr>
        <w:t xml:space="preserve"> – много често преподавателите, които са пропуснали половината лекции, а останалата част не са уплътнили, проявяват изключително „добронамерено” отношение към студентите като щедро оценяват с високи оценки посредствени знания. Този подход е съвсем логичен: когато преподавателят не е изпълнил задължението си да преподаде учебния материал в пълен обем и качествено той не може да изисква от студентите задълбочени и изчерпателни з</w:t>
      </w:r>
      <w:r w:rsidR="004E75D4">
        <w:rPr>
          <w:rFonts w:cs="Times New Roman"/>
          <w:lang w:val="bg-BG"/>
        </w:rPr>
        <w:t>нани</w:t>
      </w:r>
      <w:r>
        <w:rPr>
          <w:rFonts w:cs="Times New Roman"/>
          <w:lang w:val="bg-BG"/>
        </w:rPr>
        <w:t>я</w:t>
      </w:r>
      <w:r w:rsidR="004E75D4">
        <w:rPr>
          <w:rFonts w:cs="Times New Roman"/>
          <w:lang w:val="bg-BG"/>
        </w:rPr>
        <w:t>. Така се стига до „кухи” шестици и на пръв поглед всички са доволни – студените без особени усилия постигат много висок успех, който освен немотивирано самочувствие осигурява и по-добри възможности за класиране при кандидатстване за общежитие и/или стипендия. Неизпълнението на това задължени</w:t>
      </w:r>
      <w:r w:rsidR="00BD1B49">
        <w:rPr>
          <w:rFonts w:cs="Times New Roman"/>
          <w:lang w:val="bg-BG"/>
        </w:rPr>
        <w:t>е</w:t>
      </w:r>
      <w:r w:rsidR="004E75D4">
        <w:rPr>
          <w:rFonts w:cs="Times New Roman"/>
          <w:lang w:val="bg-BG"/>
        </w:rPr>
        <w:t xml:space="preserve"> и осъществяването на гореописаната порочна практика засягат най-тежко интересите на студентите. Първоначално постигнатият висок успех, който обаче е без реално покритие</w:t>
      </w:r>
      <w:r w:rsidR="00BD1B49">
        <w:rPr>
          <w:rFonts w:cs="Times New Roman"/>
          <w:lang w:val="bg-BG"/>
        </w:rPr>
        <w:t>, носи някакво удо</w:t>
      </w:r>
      <w:r w:rsidR="004E75D4">
        <w:rPr>
          <w:rFonts w:cs="Times New Roman"/>
          <w:lang w:val="bg-BG"/>
        </w:rPr>
        <w:t xml:space="preserve">влетворение, в последствие липсата на знания носи сериозни затруднения при изучаването на </w:t>
      </w:r>
      <w:proofErr w:type="spellStart"/>
      <w:r w:rsidR="004E75D4">
        <w:rPr>
          <w:rFonts w:cs="Times New Roman"/>
          <w:lang w:val="bg-BG"/>
        </w:rPr>
        <w:t>последващи</w:t>
      </w:r>
      <w:proofErr w:type="spellEnd"/>
      <w:r w:rsidR="004E75D4">
        <w:rPr>
          <w:rFonts w:cs="Times New Roman"/>
          <w:lang w:val="bg-BG"/>
        </w:rPr>
        <w:t xml:space="preserve"> свързани учебни дисциплини и дори пробле</w:t>
      </w:r>
      <w:r w:rsidR="00287E3B">
        <w:rPr>
          <w:rFonts w:cs="Times New Roman"/>
          <w:lang w:val="bg-BG"/>
        </w:rPr>
        <w:t>ми в професионалната реализация.</w:t>
      </w:r>
    </w:p>
    <w:p w:rsidR="004E75D4" w:rsidRDefault="004E75D4" w:rsidP="004A1C01">
      <w:pPr>
        <w:pStyle w:val="af5"/>
        <w:numPr>
          <w:ilvl w:val="0"/>
          <w:numId w:val="3"/>
        </w:numPr>
        <w:rPr>
          <w:rFonts w:cs="Times New Roman"/>
          <w:lang w:val="bg-BG"/>
        </w:rPr>
      </w:pPr>
      <w:r w:rsidRPr="00115C35">
        <w:rPr>
          <w:rFonts w:cs="Times New Roman"/>
          <w:b/>
          <w:lang w:val="bg-BG"/>
        </w:rPr>
        <w:t xml:space="preserve">предоставяне на студентите на повече </w:t>
      </w:r>
      <w:proofErr w:type="spellStart"/>
      <w:r w:rsidRPr="00115C35">
        <w:rPr>
          <w:rFonts w:cs="Times New Roman"/>
          <w:b/>
          <w:lang w:val="bg-BG"/>
        </w:rPr>
        <w:t>алтертативни</w:t>
      </w:r>
      <w:proofErr w:type="spellEnd"/>
      <w:r w:rsidRPr="00115C35">
        <w:rPr>
          <w:rFonts w:cs="Times New Roman"/>
          <w:b/>
          <w:lang w:val="bg-BG"/>
        </w:rPr>
        <w:t xml:space="preserve"> източници на информация</w:t>
      </w:r>
      <w:r>
        <w:rPr>
          <w:rFonts w:cs="Times New Roman"/>
          <w:lang w:val="bg-BG"/>
        </w:rPr>
        <w:t xml:space="preserve"> – тежко нарушение на академичната етика </w:t>
      </w:r>
      <w:r w:rsidR="00287E3B">
        <w:rPr>
          <w:rFonts w:cs="Times New Roman"/>
          <w:lang w:val="bg-BG"/>
        </w:rPr>
        <w:t>е</w:t>
      </w:r>
      <w:r>
        <w:rPr>
          <w:rFonts w:cs="Times New Roman"/>
          <w:lang w:val="bg-BG"/>
        </w:rPr>
        <w:t xml:space="preserve"> изискването да се учи само от един учебник и да се поддържат само теориите и </w:t>
      </w:r>
      <w:proofErr w:type="spellStart"/>
      <w:r>
        <w:rPr>
          <w:rFonts w:cs="Times New Roman"/>
          <w:lang w:val="bg-BG"/>
        </w:rPr>
        <w:t>сващанията</w:t>
      </w:r>
      <w:proofErr w:type="spellEnd"/>
      <w:r>
        <w:rPr>
          <w:rFonts w:cs="Times New Roman"/>
          <w:lang w:val="bg-BG"/>
        </w:rPr>
        <w:t xml:space="preserve"> на титулярния преподавате</w:t>
      </w:r>
      <w:r w:rsidR="00BD1B49">
        <w:rPr>
          <w:rFonts w:cs="Times New Roman"/>
          <w:lang w:val="bg-BG"/>
        </w:rPr>
        <w:t>л. За съжаление не рядко с</w:t>
      </w:r>
      <w:r w:rsidR="00115C35">
        <w:rPr>
          <w:rFonts w:cs="Times New Roman"/>
          <w:lang w:val="bg-BG"/>
        </w:rPr>
        <w:t>р</w:t>
      </w:r>
      <w:r w:rsidR="00BD1B49">
        <w:rPr>
          <w:rFonts w:cs="Times New Roman"/>
          <w:lang w:val="bg-BG"/>
        </w:rPr>
        <w:t>ещана</w:t>
      </w:r>
      <w:r>
        <w:rPr>
          <w:rFonts w:cs="Times New Roman"/>
          <w:lang w:val="bg-BG"/>
        </w:rPr>
        <w:t xml:space="preserve"> практика е да се изисква от студентите да учат само от учебника, написан от </w:t>
      </w:r>
      <w:proofErr w:type="spellStart"/>
      <w:r>
        <w:rPr>
          <w:rFonts w:cs="Times New Roman"/>
          <w:lang w:val="bg-BG"/>
        </w:rPr>
        <w:t>титуляра</w:t>
      </w:r>
      <w:proofErr w:type="spellEnd"/>
      <w:r>
        <w:rPr>
          <w:rFonts w:cs="Times New Roman"/>
          <w:lang w:val="bg-BG"/>
        </w:rPr>
        <w:t xml:space="preserve">. Познати са случаи, </w:t>
      </w:r>
      <w:r>
        <w:rPr>
          <w:rFonts w:cs="Times New Roman"/>
          <w:lang w:val="bg-BG"/>
        </w:rPr>
        <w:lastRenderedPageBreak/>
        <w:t>когато изискване за вземане на изпита е студентът да се яви с</w:t>
      </w:r>
      <w:r w:rsidR="00287E3B">
        <w:rPr>
          <w:rFonts w:cs="Times New Roman"/>
          <w:lang w:val="bg-BG"/>
        </w:rPr>
        <w:t>ъс</w:t>
      </w:r>
      <w:r>
        <w:rPr>
          <w:rFonts w:cs="Times New Roman"/>
          <w:lang w:val="bg-BG"/>
        </w:rPr>
        <w:t xml:space="preserve"> съвсем нов екземпляр от въпросния учебник</w:t>
      </w:r>
      <w:r w:rsidR="00287E3B">
        <w:rPr>
          <w:rFonts w:cs="Times New Roman"/>
          <w:lang w:val="bg-BG"/>
        </w:rPr>
        <w:t>, който преподавателят подписва с личен автограф</w:t>
      </w:r>
      <w:r w:rsidR="00287E3B">
        <w:rPr>
          <w:rStyle w:val="ad"/>
          <w:rFonts w:cs="Times New Roman"/>
          <w:lang w:val="bg-BG"/>
        </w:rPr>
        <w:footnoteReference w:id="45"/>
      </w:r>
      <w:r w:rsidR="00287E3B">
        <w:rPr>
          <w:rFonts w:cs="Times New Roman"/>
          <w:lang w:val="bg-BG"/>
        </w:rPr>
        <w:t xml:space="preserve">. Търгашеството е сравнително изолирано </w:t>
      </w:r>
      <w:r w:rsidR="00BD1B49">
        <w:rPr>
          <w:rFonts w:cs="Times New Roman"/>
          <w:lang w:val="bg-BG"/>
        </w:rPr>
        <w:t>явление, но много по-опасно е ог</w:t>
      </w:r>
      <w:r w:rsidR="00287E3B">
        <w:rPr>
          <w:rFonts w:cs="Times New Roman"/>
          <w:lang w:val="bg-BG"/>
        </w:rPr>
        <w:t>раничаването на плурализма на мненията, който води до ограничаване на начина на мислене на студентите.</w:t>
      </w:r>
    </w:p>
    <w:p w:rsidR="00287E3B" w:rsidRDefault="00287E3B" w:rsidP="004A1C01">
      <w:pPr>
        <w:pStyle w:val="af5"/>
        <w:numPr>
          <w:ilvl w:val="0"/>
          <w:numId w:val="3"/>
        </w:numPr>
        <w:rPr>
          <w:rFonts w:cs="Times New Roman"/>
          <w:lang w:val="bg-BG"/>
        </w:rPr>
      </w:pPr>
      <w:r w:rsidRPr="00230D3E">
        <w:rPr>
          <w:rFonts w:cs="Times New Roman"/>
          <w:b/>
          <w:lang w:val="bg-BG"/>
        </w:rPr>
        <w:t>Усъвършенстване на преподавателските и педагогическите умения</w:t>
      </w:r>
      <w:r>
        <w:rPr>
          <w:rFonts w:cs="Times New Roman"/>
          <w:lang w:val="bg-BG"/>
        </w:rPr>
        <w:t xml:space="preserve"> – вс</w:t>
      </w:r>
      <w:r w:rsidR="0099647F">
        <w:rPr>
          <w:rFonts w:cs="Times New Roman"/>
          <w:lang w:val="bg-BG"/>
        </w:rPr>
        <w:t>е</w:t>
      </w:r>
      <w:r>
        <w:rPr>
          <w:rFonts w:cs="Times New Roman"/>
          <w:lang w:val="bg-BG"/>
        </w:rPr>
        <w:t>к</w:t>
      </w:r>
      <w:r w:rsidR="0099647F">
        <w:rPr>
          <w:rFonts w:cs="Times New Roman"/>
          <w:lang w:val="bg-BG"/>
        </w:rPr>
        <w:t>и</w:t>
      </w:r>
      <w:r>
        <w:rPr>
          <w:rFonts w:cs="Times New Roman"/>
          <w:lang w:val="bg-BG"/>
        </w:rPr>
        <w:t xml:space="preserve"> преподавател е </w:t>
      </w:r>
      <w:proofErr w:type="spellStart"/>
      <w:r>
        <w:rPr>
          <w:rFonts w:cs="Times New Roman"/>
          <w:lang w:val="bg-BG"/>
        </w:rPr>
        <w:t>дължен</w:t>
      </w:r>
      <w:proofErr w:type="spellEnd"/>
      <w:r>
        <w:rPr>
          <w:rFonts w:cs="Times New Roman"/>
          <w:lang w:val="bg-BG"/>
        </w:rPr>
        <w:t xml:space="preserve"> да полага усилия върху своето развитие.</w:t>
      </w:r>
      <w:r w:rsidR="0099647F">
        <w:rPr>
          <w:rFonts w:cs="Times New Roman"/>
          <w:lang w:val="bg-BG"/>
        </w:rPr>
        <w:t xml:space="preserve"> Не са редки случаите, когато лекциите биват буквално диктувани с бързо темпо. Обикновено се използват записки с доста архивен вид</w:t>
      </w:r>
      <w:r w:rsidR="002A1266">
        <w:rPr>
          <w:rFonts w:cs="Times New Roman"/>
          <w:lang w:val="bg-BG"/>
        </w:rPr>
        <w:t xml:space="preserve"> и съдържание</w:t>
      </w:r>
      <w:r w:rsidR="0099647F">
        <w:rPr>
          <w:rFonts w:cs="Times New Roman"/>
          <w:lang w:val="bg-BG"/>
        </w:rPr>
        <w:t xml:space="preserve">. За съжаление не са редки и случаите, когато за основа на диктовката служи написания вече от </w:t>
      </w:r>
      <w:proofErr w:type="spellStart"/>
      <w:r w:rsidR="0099647F">
        <w:rPr>
          <w:rFonts w:cs="Times New Roman"/>
          <w:lang w:val="bg-BG"/>
        </w:rPr>
        <w:t>титуляра</w:t>
      </w:r>
      <w:proofErr w:type="spellEnd"/>
      <w:r w:rsidR="0099647F">
        <w:rPr>
          <w:rFonts w:cs="Times New Roman"/>
          <w:lang w:val="bg-BG"/>
        </w:rPr>
        <w:t xml:space="preserve"> на дисциплината учебник или помагало. Повечето аудитории в УНСС дава</w:t>
      </w:r>
      <w:r w:rsidR="00FA4813">
        <w:rPr>
          <w:rFonts w:cs="Times New Roman"/>
          <w:lang w:val="bg-BG"/>
        </w:rPr>
        <w:t>т прекрасни възможности за изпо</w:t>
      </w:r>
      <w:r w:rsidR="0099647F">
        <w:rPr>
          <w:rFonts w:cs="Times New Roman"/>
          <w:lang w:val="bg-BG"/>
        </w:rPr>
        <w:t>лзване на съвременни мултимедийни средства за онагледяване</w:t>
      </w:r>
      <w:r w:rsidR="00722D3A">
        <w:rPr>
          <w:rFonts w:cs="Times New Roman"/>
          <w:lang w:val="bg-BG"/>
        </w:rPr>
        <w:t xml:space="preserve"> – в мног</w:t>
      </w:r>
      <w:r w:rsidR="002A1266">
        <w:rPr>
          <w:rFonts w:cs="Times New Roman"/>
          <w:lang w:val="bg-BG"/>
        </w:rPr>
        <w:t>о</w:t>
      </w:r>
      <w:r w:rsidR="00722D3A">
        <w:rPr>
          <w:rFonts w:cs="Times New Roman"/>
          <w:lang w:val="bg-BG"/>
        </w:rPr>
        <w:t xml:space="preserve"> от залите има инсталирани </w:t>
      </w:r>
      <w:proofErr w:type="spellStart"/>
      <w:r w:rsidR="00722D3A">
        <w:rPr>
          <w:rFonts w:cs="Times New Roman"/>
          <w:lang w:val="bg-BG"/>
        </w:rPr>
        <w:t>бимери</w:t>
      </w:r>
      <w:proofErr w:type="spellEnd"/>
      <w:r w:rsidR="00722D3A">
        <w:rPr>
          <w:rFonts w:cs="Times New Roman"/>
          <w:lang w:val="bg-BG"/>
        </w:rPr>
        <w:t xml:space="preserve">, които позволяват </w:t>
      </w:r>
      <w:proofErr w:type="spellStart"/>
      <w:r w:rsidR="00722D3A">
        <w:rPr>
          <w:rFonts w:cs="Times New Roman"/>
          <w:lang w:val="bg-BG"/>
        </w:rPr>
        <w:t>паралено</w:t>
      </w:r>
      <w:proofErr w:type="spellEnd"/>
      <w:r w:rsidR="00722D3A">
        <w:rPr>
          <w:rFonts w:cs="Times New Roman"/>
          <w:lang w:val="bg-BG"/>
        </w:rPr>
        <w:t xml:space="preserve"> с лекцията на екрана да върви и подробен план на изложението</w:t>
      </w:r>
      <w:r w:rsidR="0099647F">
        <w:rPr>
          <w:rFonts w:cs="Times New Roman"/>
          <w:lang w:val="bg-BG"/>
        </w:rPr>
        <w:t xml:space="preserve">. Подготовката и използването на </w:t>
      </w:r>
      <w:r w:rsidR="00722D3A">
        <w:rPr>
          <w:rFonts w:cs="Times New Roman"/>
          <w:lang w:val="bg-BG"/>
        </w:rPr>
        <w:t>тези средства</w:t>
      </w:r>
      <w:r w:rsidR="0099647F">
        <w:rPr>
          <w:rFonts w:cs="Times New Roman"/>
          <w:lang w:val="bg-BG"/>
        </w:rPr>
        <w:t xml:space="preserve"> изискват обаче допълнителни усилия и подготовка</w:t>
      </w:r>
      <w:r w:rsidR="00722D3A">
        <w:rPr>
          <w:rFonts w:cs="Times New Roman"/>
          <w:lang w:val="bg-BG"/>
        </w:rPr>
        <w:t>, които обикновено не се полагат. Освен постоянното осъвременяване на изнасяната на лекции учебна материя и средства за онагледяване, преподавателят трябва да поло</w:t>
      </w:r>
      <w:r w:rsidR="00BC1AFB">
        <w:rPr>
          <w:rFonts w:cs="Times New Roman"/>
          <w:lang w:val="bg-BG"/>
        </w:rPr>
        <w:t>ж</w:t>
      </w:r>
      <w:r w:rsidR="00722D3A">
        <w:rPr>
          <w:rFonts w:cs="Times New Roman"/>
          <w:lang w:val="bg-BG"/>
        </w:rPr>
        <w:t>и целенасочени усилия за подготовката и изнасянето на всяк</w:t>
      </w:r>
      <w:r w:rsidR="00BC1AFB">
        <w:rPr>
          <w:rFonts w:cs="Times New Roman"/>
          <w:lang w:val="bg-BG"/>
        </w:rPr>
        <w:t>а</w:t>
      </w:r>
      <w:r w:rsidR="00722D3A">
        <w:rPr>
          <w:rFonts w:cs="Times New Roman"/>
          <w:lang w:val="bg-BG"/>
        </w:rPr>
        <w:t xml:space="preserve"> конкретна лекция. Студентите много бързо установяват кога лекцията се изнася на „автопилот” – т. е. </w:t>
      </w:r>
      <w:r w:rsidR="00FA4813">
        <w:rPr>
          <w:rFonts w:cs="Times New Roman"/>
          <w:lang w:val="bg-BG"/>
        </w:rPr>
        <w:t xml:space="preserve">без сериозна </w:t>
      </w:r>
      <w:r w:rsidR="00722D3A">
        <w:rPr>
          <w:rFonts w:cs="Times New Roman"/>
          <w:lang w:val="bg-BG"/>
        </w:rPr>
        <w:t>предварителна подготовка и постепенно спират да посещават такива лекции.</w:t>
      </w:r>
      <w:r w:rsidR="00FA4813">
        <w:rPr>
          <w:rFonts w:cs="Times New Roman"/>
          <w:lang w:val="bg-BG"/>
        </w:rPr>
        <w:t xml:space="preserve"> </w:t>
      </w:r>
      <w:r w:rsidR="00BC1AFB">
        <w:rPr>
          <w:rFonts w:cs="Times New Roman"/>
          <w:lang w:val="bg-BG"/>
        </w:rPr>
        <w:t>Част</w:t>
      </w:r>
      <w:r w:rsidR="00FF2416">
        <w:rPr>
          <w:rFonts w:cs="Times New Roman"/>
          <w:lang w:val="bg-BG"/>
        </w:rPr>
        <w:t xml:space="preserve"> от </w:t>
      </w:r>
      <w:proofErr w:type="spellStart"/>
      <w:r w:rsidR="00FF2416">
        <w:rPr>
          <w:rFonts w:cs="Times New Roman"/>
          <w:lang w:val="bg-BG"/>
        </w:rPr>
        <w:t>изпълненито</w:t>
      </w:r>
      <w:proofErr w:type="spellEnd"/>
      <w:r w:rsidR="00FF2416">
        <w:rPr>
          <w:rFonts w:cs="Times New Roman"/>
          <w:lang w:val="bg-BG"/>
        </w:rPr>
        <w:t xml:space="preserve"> на това задължение е и възможността за задаване на въпроси от страна студентите и провеждане на кратки дискусии и полемика. За съжаление много преподаватели се дразнят от задав</w:t>
      </w:r>
      <w:r w:rsidR="00BC1AFB">
        <w:rPr>
          <w:rFonts w:cs="Times New Roman"/>
          <w:lang w:val="bg-BG"/>
        </w:rPr>
        <w:t>а</w:t>
      </w:r>
      <w:r w:rsidR="00FF2416">
        <w:rPr>
          <w:rFonts w:cs="Times New Roman"/>
          <w:lang w:val="bg-BG"/>
        </w:rPr>
        <w:t xml:space="preserve">ните въпроси и се стремят да </w:t>
      </w:r>
      <w:r w:rsidR="000E6CF2">
        <w:rPr>
          <w:rFonts w:cs="Times New Roman"/>
          <w:lang w:val="bg-BG"/>
        </w:rPr>
        <w:t>не предоставят такива възможнос</w:t>
      </w:r>
      <w:r w:rsidR="00FF2416">
        <w:rPr>
          <w:rFonts w:cs="Times New Roman"/>
          <w:lang w:val="bg-BG"/>
        </w:rPr>
        <w:t xml:space="preserve">ти. </w:t>
      </w:r>
      <w:r w:rsidR="00FA4813">
        <w:rPr>
          <w:rFonts w:cs="Times New Roman"/>
          <w:lang w:val="bg-BG"/>
        </w:rPr>
        <w:t xml:space="preserve">Същото важи и за провеждането на семинарните занятия. Липсата на предварителна подготовка винаги води да вяло и формално провеждане на упражненията.  Много често се задават няколко въпроса, на които никой не отговаря. След това се дава казус за решаване, който се диктува бавно и дълго, а след това преподавателят излиза и оставя студентите да го обсъдят. В подобни </w:t>
      </w:r>
      <w:r w:rsidR="00BC1AFB">
        <w:rPr>
          <w:rFonts w:cs="Times New Roman"/>
          <w:lang w:val="bg-BG"/>
        </w:rPr>
        <w:t>случаи времето изт</w:t>
      </w:r>
      <w:r w:rsidR="00FA4813">
        <w:rPr>
          <w:rFonts w:cs="Times New Roman"/>
          <w:lang w:val="bg-BG"/>
        </w:rPr>
        <w:t>ича и казусът така и не бива решен задълбочено – т. е. формално е проведено упражнение, което реално не е донесло никаква полза на студентите.</w:t>
      </w:r>
    </w:p>
    <w:p w:rsidR="007D6EDD" w:rsidRDefault="00FF2416" w:rsidP="004A1C01">
      <w:pPr>
        <w:pStyle w:val="af5"/>
        <w:numPr>
          <w:ilvl w:val="0"/>
          <w:numId w:val="3"/>
        </w:numPr>
        <w:rPr>
          <w:rFonts w:cs="Times New Roman"/>
          <w:lang w:val="bg-BG"/>
        </w:rPr>
      </w:pPr>
      <w:r w:rsidRPr="00230D3E">
        <w:rPr>
          <w:rFonts w:cs="Times New Roman"/>
          <w:b/>
          <w:lang w:val="bg-BG"/>
        </w:rPr>
        <w:t>Строг и обективен контрол на знанията</w:t>
      </w:r>
      <w:r>
        <w:rPr>
          <w:rFonts w:cs="Times New Roman"/>
          <w:lang w:val="bg-BG"/>
        </w:rPr>
        <w:t xml:space="preserve"> – това задължение може да се разглежда в две насоки. На първо място, преподавателите провеждащи семинарни занятия трябва да изискват от студентите да се готвят редовно и системно по време семестъра по предварително зададените теми и да провеждат текущ контрол чрез провеждане на контролни работи, устни препитвания и колоквиуми. С оглед на липсата на навици за учене, създадени още през време на средното образование, смятам, че прилагането на някои чисто „</w:t>
      </w:r>
      <w:r w:rsidRPr="00BC1AFB">
        <w:rPr>
          <w:rFonts w:cs="Times New Roman"/>
          <w:i/>
          <w:lang w:val="bg-BG"/>
        </w:rPr>
        <w:t>даскалски</w:t>
      </w:r>
      <w:r w:rsidR="00BC1AFB">
        <w:rPr>
          <w:rFonts w:cs="Times New Roman"/>
          <w:lang w:val="bg-BG"/>
        </w:rPr>
        <w:t xml:space="preserve">” методи е напълно оправдано и </w:t>
      </w:r>
      <w:r w:rsidR="00BC1AFB">
        <w:rPr>
          <w:rFonts w:cs="Times New Roman"/>
          <w:lang w:val="bg-BG"/>
        </w:rPr>
        <w:lastRenderedPageBreak/>
        <w:t>п</w:t>
      </w:r>
      <w:r>
        <w:rPr>
          <w:rFonts w:cs="Times New Roman"/>
          <w:lang w:val="bg-BG"/>
        </w:rPr>
        <w:t xml:space="preserve">о никакъв начин не може да се квалифицира като накърняване на академичните принципи.  На второ място, провеждането на семестриалния изпит </w:t>
      </w:r>
      <w:proofErr w:type="spellStart"/>
      <w:r>
        <w:rPr>
          <w:rFonts w:cs="Times New Roman"/>
          <w:lang w:val="bg-BG"/>
        </w:rPr>
        <w:t>трява</w:t>
      </w:r>
      <w:proofErr w:type="spellEnd"/>
      <w:r>
        <w:rPr>
          <w:rFonts w:cs="Times New Roman"/>
          <w:lang w:val="bg-BG"/>
        </w:rPr>
        <w:t xml:space="preserve"> да бъде подчинено на принципите на обективността и </w:t>
      </w:r>
      <w:proofErr w:type="spellStart"/>
      <w:r>
        <w:rPr>
          <w:rFonts w:cs="Times New Roman"/>
          <w:lang w:val="bg-BG"/>
        </w:rPr>
        <w:t>равнопоставеността</w:t>
      </w:r>
      <w:proofErr w:type="spellEnd"/>
      <w:r>
        <w:rPr>
          <w:rFonts w:cs="Times New Roman"/>
          <w:lang w:val="bg-BG"/>
        </w:rPr>
        <w:t>. Това означава, че преподавателят трябва да положи максимални усилия да предотврати всякакви възможности за преписване и подсказване.</w:t>
      </w:r>
      <w:r w:rsidR="000E6CF2">
        <w:rPr>
          <w:rFonts w:cs="Times New Roman"/>
          <w:lang w:val="bg-BG"/>
        </w:rPr>
        <w:t xml:space="preserve"> Тези практики водят до много силна </w:t>
      </w:r>
      <w:proofErr w:type="spellStart"/>
      <w:r w:rsidR="000E6CF2">
        <w:rPr>
          <w:rFonts w:cs="Times New Roman"/>
          <w:lang w:val="bg-BG"/>
        </w:rPr>
        <w:t>демотивация</w:t>
      </w:r>
      <w:proofErr w:type="spellEnd"/>
      <w:r w:rsidR="000E6CF2">
        <w:rPr>
          <w:rFonts w:cs="Times New Roman"/>
          <w:lang w:val="bg-BG"/>
        </w:rPr>
        <w:t xml:space="preserve"> на студентите и се отразяват сериозно върху крайните резултати на учебната дейност. Същото негативно влияние оказва и „ходатайство</w:t>
      </w:r>
      <w:r w:rsidR="00BC1AFB">
        <w:rPr>
          <w:rFonts w:cs="Times New Roman"/>
          <w:lang w:val="bg-BG"/>
        </w:rPr>
        <w:t>то</w:t>
      </w:r>
      <w:r w:rsidR="000E6CF2">
        <w:rPr>
          <w:rFonts w:cs="Times New Roman"/>
          <w:lang w:val="bg-BG"/>
        </w:rPr>
        <w:t>”, което за съжаление не е изолирано явление. Студентите винаги разбират, когато това се случва и са изключително недоволни, че някои полагат тежък труд за да постигнат високи резултати, а други дори не се явяват на изпит и формално имат същия успех.</w:t>
      </w:r>
    </w:p>
    <w:p w:rsidR="000E6CF2" w:rsidRPr="005240C4" w:rsidRDefault="000E6CF2" w:rsidP="004A1C01">
      <w:pPr>
        <w:pStyle w:val="af5"/>
        <w:numPr>
          <w:ilvl w:val="0"/>
          <w:numId w:val="3"/>
        </w:numPr>
        <w:rPr>
          <w:rFonts w:cs="Times New Roman"/>
          <w:lang w:val="bg-BG"/>
        </w:rPr>
      </w:pPr>
      <w:r w:rsidRPr="00230D3E">
        <w:rPr>
          <w:rFonts w:cs="Times New Roman"/>
          <w:b/>
          <w:lang w:val="bg-BG"/>
        </w:rPr>
        <w:t>Насърчаване на самостоятелната творческа работа на студентите</w:t>
      </w:r>
      <w:r>
        <w:rPr>
          <w:rFonts w:cs="Times New Roman"/>
          <w:lang w:val="bg-BG"/>
        </w:rPr>
        <w:t xml:space="preserve"> – тук е мястото да се споменат още веднъж курсовите работи. Писането на курсови работи е изключително полезно, тъй като дава възможност на студентите сами да изследват и преосмислят определена част от преподаваната материя. Всичко това има смисъл само ако преподавателите проя</w:t>
      </w:r>
      <w:r w:rsidR="008E597B">
        <w:rPr>
          <w:rFonts w:cs="Times New Roman"/>
          <w:lang w:val="bg-BG"/>
        </w:rPr>
        <w:t>вя</w:t>
      </w:r>
      <w:r>
        <w:rPr>
          <w:rFonts w:cs="Times New Roman"/>
          <w:lang w:val="bg-BG"/>
        </w:rPr>
        <w:t>ват нужната активност. Първоначално всеки студент има нужда от консултация при избора на темата и подбора на необходимата литерату</w:t>
      </w:r>
      <w:r w:rsidR="008E597B">
        <w:rPr>
          <w:rFonts w:cs="Times New Roman"/>
          <w:lang w:val="bg-BG"/>
        </w:rPr>
        <w:t>р</w:t>
      </w:r>
      <w:r>
        <w:rPr>
          <w:rFonts w:cs="Times New Roman"/>
          <w:lang w:val="bg-BG"/>
        </w:rPr>
        <w:t>а. Логично е в хода на писането да възникнат и допълнителни въпроси, които следва да бъдат дискутирани. Внимателното прочитане на представената работа трябва да завърши не просто с обективна оценка, а и с кратка рецензия на напис</w:t>
      </w:r>
      <w:r w:rsidR="0003663E">
        <w:rPr>
          <w:rFonts w:cs="Times New Roman"/>
          <w:lang w:val="bg-BG"/>
        </w:rPr>
        <w:t>а</w:t>
      </w:r>
      <w:r>
        <w:rPr>
          <w:rFonts w:cs="Times New Roman"/>
          <w:lang w:val="bg-BG"/>
        </w:rPr>
        <w:t>ното</w:t>
      </w:r>
      <w:r w:rsidR="00BC1AFB">
        <w:rPr>
          <w:rFonts w:cs="Times New Roman"/>
          <w:lang w:val="bg-BG"/>
        </w:rPr>
        <w:t xml:space="preserve"> </w:t>
      </w:r>
      <w:r w:rsidR="0003663E">
        <w:rPr>
          <w:rFonts w:cs="Times New Roman"/>
          <w:lang w:val="bg-BG"/>
        </w:rPr>
        <w:t>и дори с дискусия. Едва тогава ще може да се отчете реална полза от написването на курсова работа, а и със сигурност студентите ще престанат да се отнасят формално към това си задължение.</w:t>
      </w:r>
    </w:p>
    <w:p w:rsidR="007663CD" w:rsidRDefault="007663CD" w:rsidP="007663CD">
      <w:pPr>
        <w:pStyle w:val="4"/>
        <w:rPr>
          <w:lang w:val="bg-BG"/>
        </w:rPr>
      </w:pPr>
      <w:bookmarkStart w:id="21" w:name="_Toc356255867"/>
      <w:r>
        <w:rPr>
          <w:lang w:val="bg-BG"/>
        </w:rPr>
        <w:t>4.</w:t>
      </w:r>
      <w:r w:rsidR="000C4477">
        <w:rPr>
          <w:lang w:val="bg-BG"/>
        </w:rPr>
        <w:t>2</w:t>
      </w:r>
      <w:r>
        <w:rPr>
          <w:lang w:val="bg-BG"/>
        </w:rPr>
        <w:t>.</w:t>
      </w:r>
      <w:proofErr w:type="spellStart"/>
      <w:r>
        <w:rPr>
          <w:lang w:val="bg-BG"/>
        </w:rPr>
        <w:t>2</w:t>
      </w:r>
      <w:proofErr w:type="spellEnd"/>
      <w:r>
        <w:rPr>
          <w:lang w:val="bg-BG"/>
        </w:rPr>
        <w:t xml:space="preserve">. Задължения свързани с </w:t>
      </w:r>
      <w:r w:rsidR="00A17446">
        <w:rPr>
          <w:lang w:val="bg-BG"/>
        </w:rPr>
        <w:t>научната работа</w:t>
      </w:r>
      <w:bookmarkEnd w:id="21"/>
    </w:p>
    <w:p w:rsidR="006E7DCE" w:rsidRPr="0003663E" w:rsidRDefault="0003663E" w:rsidP="006E7DCE">
      <w:pPr>
        <w:ind w:firstLine="850"/>
        <w:rPr>
          <w:rFonts w:eastAsia="Times New Roman" w:cs="Times New Roman"/>
          <w:szCs w:val="24"/>
          <w:lang w:val="bg-BG"/>
        </w:rPr>
      </w:pPr>
      <w:r w:rsidRPr="0003663E">
        <w:rPr>
          <w:rFonts w:eastAsia="Times New Roman" w:cs="Times New Roman"/>
          <w:szCs w:val="24"/>
          <w:lang w:val="bg-BG"/>
        </w:rPr>
        <w:t xml:space="preserve">Съгласно чл. 63, ал. 1 </w:t>
      </w:r>
      <w:r w:rsidR="006E7DCE" w:rsidRPr="0003663E">
        <w:rPr>
          <w:rFonts w:eastAsia="Times New Roman" w:cs="Times New Roman"/>
          <w:szCs w:val="24"/>
          <w:lang w:val="bg-BG"/>
        </w:rPr>
        <w:t>ЗВО научн</w:t>
      </w:r>
      <w:r w:rsidRPr="0003663E">
        <w:rPr>
          <w:rFonts w:eastAsia="Times New Roman" w:cs="Times New Roman"/>
          <w:szCs w:val="24"/>
          <w:lang w:val="bg-BG"/>
        </w:rPr>
        <w:t>ата работа е важна и</w:t>
      </w:r>
      <w:r w:rsidR="006E7DCE" w:rsidRPr="0003663E">
        <w:rPr>
          <w:rFonts w:eastAsia="Times New Roman" w:cs="Times New Roman"/>
          <w:szCs w:val="24"/>
          <w:lang w:val="bg-BG"/>
        </w:rPr>
        <w:t xml:space="preserve"> неотделима част от дейността на академичния състав.</w:t>
      </w:r>
      <w:r w:rsidR="0003434D">
        <w:rPr>
          <w:rFonts w:eastAsia="Times New Roman" w:cs="Times New Roman"/>
          <w:szCs w:val="24"/>
          <w:lang w:val="bg-BG"/>
        </w:rPr>
        <w:t xml:space="preserve"> </w:t>
      </w:r>
      <w:r w:rsidR="00C267A2">
        <w:rPr>
          <w:rFonts w:eastAsia="Times New Roman" w:cs="Times New Roman"/>
          <w:szCs w:val="24"/>
          <w:lang w:val="bg-BG"/>
        </w:rPr>
        <w:t xml:space="preserve">Изложеното по-горе задължение на преподавателя за усъвършенстване </w:t>
      </w:r>
      <w:r w:rsidR="00C267A2">
        <w:rPr>
          <w:rFonts w:cs="Times New Roman"/>
          <w:lang w:val="bg-BG"/>
        </w:rPr>
        <w:t xml:space="preserve">на преподавателските и педагогическите умения може да бъде изпълнено пълноценно само въз основа на сериозна научна работа. Липсата на научни изследвания действително може да превърне преподавателя в </w:t>
      </w:r>
      <w:r w:rsidR="00BC1AFB">
        <w:rPr>
          <w:rFonts w:cs="Times New Roman"/>
          <w:lang w:val="bg-BG"/>
        </w:rPr>
        <w:t>„</w:t>
      </w:r>
      <w:r w:rsidR="00C267A2" w:rsidRPr="00BC1AFB">
        <w:rPr>
          <w:rFonts w:cs="Times New Roman"/>
          <w:i/>
          <w:lang w:val="bg-BG"/>
        </w:rPr>
        <w:t>средновековен даскал</w:t>
      </w:r>
      <w:r w:rsidR="00BC1AFB">
        <w:rPr>
          <w:rFonts w:cs="Times New Roman"/>
          <w:lang w:val="bg-BG"/>
        </w:rPr>
        <w:t>”</w:t>
      </w:r>
      <w:r w:rsidR="00C267A2">
        <w:rPr>
          <w:rFonts w:cs="Times New Roman"/>
          <w:lang w:val="bg-BG"/>
        </w:rPr>
        <w:t>.</w:t>
      </w:r>
    </w:p>
    <w:p w:rsidR="00A17446" w:rsidRPr="0003663E" w:rsidRDefault="00C267A2" w:rsidP="00A17446">
      <w:pPr>
        <w:rPr>
          <w:rFonts w:cs="Times New Roman"/>
          <w:lang w:val="bg-BG"/>
        </w:rPr>
      </w:pPr>
      <w:r>
        <w:rPr>
          <w:rFonts w:cs="Times New Roman"/>
          <w:lang w:val="bg-BG"/>
        </w:rPr>
        <w:tab/>
        <w:t xml:space="preserve"> Най-важните морално-етични задължения, даващи съдържание на академичната етика в областта на научната работа могат да бъдат изведени от Етичния кодекс. Ето някои по-важни от тях:</w:t>
      </w:r>
    </w:p>
    <w:p w:rsidR="00C267A2" w:rsidRPr="00C267A2" w:rsidRDefault="00C267A2" w:rsidP="00C267A2">
      <w:pPr>
        <w:pStyle w:val="af5"/>
        <w:numPr>
          <w:ilvl w:val="0"/>
          <w:numId w:val="3"/>
        </w:numPr>
        <w:rPr>
          <w:rFonts w:cs="Times New Roman"/>
          <w:lang w:val="bg-BG"/>
        </w:rPr>
      </w:pPr>
      <w:r w:rsidRPr="00593FBF">
        <w:rPr>
          <w:rFonts w:eastAsia="Times New Roman" w:cs="Times New Roman"/>
          <w:b/>
          <w:color w:val="000000"/>
          <w:lang w:val="bg-BG"/>
        </w:rPr>
        <w:t>Системно провеждане научни изследвания</w:t>
      </w:r>
      <w:r>
        <w:rPr>
          <w:rFonts w:eastAsia="Times New Roman" w:cs="Times New Roman"/>
          <w:color w:val="000000"/>
          <w:lang w:val="bg-BG"/>
        </w:rPr>
        <w:t xml:space="preserve"> – научн</w:t>
      </w:r>
      <w:r w:rsidR="00BC1AFB">
        <w:rPr>
          <w:rFonts w:eastAsia="Times New Roman" w:cs="Times New Roman"/>
          <w:color w:val="000000"/>
          <w:lang w:val="bg-BG"/>
        </w:rPr>
        <w:t>ото</w:t>
      </w:r>
      <w:r>
        <w:rPr>
          <w:rFonts w:eastAsia="Times New Roman" w:cs="Times New Roman"/>
          <w:color w:val="000000"/>
          <w:lang w:val="bg-BG"/>
        </w:rPr>
        <w:t xml:space="preserve"> развитие на преподавателя е възможно само въз основа на целенасочени и системни научни изследвания. Практически написването на 1-2 статии в годината с цел достигане на изискваните от Университета точки за научна активност не е достатъчно. Необходимо е системност в заниманията, изразяващо се в приемственост на разработваните теми и редовно участие в съответните научни форуми.</w:t>
      </w:r>
    </w:p>
    <w:p w:rsidR="00C267A2" w:rsidRDefault="00780868" w:rsidP="00C267A2">
      <w:pPr>
        <w:pStyle w:val="af5"/>
        <w:numPr>
          <w:ilvl w:val="0"/>
          <w:numId w:val="3"/>
        </w:numPr>
        <w:rPr>
          <w:rFonts w:cs="Times New Roman"/>
          <w:lang w:val="bg-BG"/>
        </w:rPr>
      </w:pPr>
      <w:r w:rsidRPr="00593FBF">
        <w:rPr>
          <w:rFonts w:cs="Times New Roman"/>
          <w:b/>
          <w:lang w:val="bg-BG"/>
        </w:rPr>
        <w:t>Спазване на научна коректност</w:t>
      </w:r>
      <w:r>
        <w:rPr>
          <w:rFonts w:cs="Times New Roman"/>
          <w:lang w:val="bg-BG"/>
        </w:rPr>
        <w:t xml:space="preserve"> – при изпълнението на това задълж</w:t>
      </w:r>
      <w:r w:rsidR="00BC1AFB">
        <w:rPr>
          <w:rFonts w:cs="Times New Roman"/>
          <w:lang w:val="bg-BG"/>
        </w:rPr>
        <w:t>ение е абсурдно да се дискутира</w:t>
      </w:r>
      <w:r>
        <w:rPr>
          <w:rFonts w:cs="Times New Roman"/>
          <w:lang w:val="bg-BG"/>
        </w:rPr>
        <w:t xml:space="preserve"> явлението плагиатство, то е несъвместимо с всякак</w:t>
      </w:r>
      <w:r w:rsidR="00BC1AFB">
        <w:rPr>
          <w:rFonts w:cs="Times New Roman"/>
          <w:lang w:val="bg-BG"/>
        </w:rPr>
        <w:t xml:space="preserve">ва </w:t>
      </w:r>
      <w:r w:rsidR="00BC1AFB">
        <w:rPr>
          <w:rFonts w:cs="Times New Roman"/>
          <w:lang w:val="bg-BG"/>
        </w:rPr>
        <w:lastRenderedPageBreak/>
        <w:t>академична етика и е най-теж</w:t>
      </w:r>
      <w:r>
        <w:rPr>
          <w:rFonts w:cs="Times New Roman"/>
          <w:lang w:val="bg-BG"/>
        </w:rPr>
        <w:t xml:space="preserve">кото </w:t>
      </w:r>
      <w:r w:rsidR="00593FBF">
        <w:rPr>
          <w:rFonts w:cs="Times New Roman"/>
          <w:lang w:val="bg-BG"/>
        </w:rPr>
        <w:t>ѝ</w:t>
      </w:r>
      <w:r>
        <w:rPr>
          <w:rFonts w:cs="Times New Roman"/>
          <w:lang w:val="bg-BG"/>
        </w:rPr>
        <w:t xml:space="preserve"> нарушение. Научната коректност има и други изражения. На първо място, това е боравенето с ли</w:t>
      </w:r>
      <w:r w:rsidR="00CF353A">
        <w:rPr>
          <w:rFonts w:cs="Times New Roman"/>
          <w:lang w:val="bg-BG"/>
        </w:rPr>
        <w:t>тературните източници. Чуждите мнения трябва да</w:t>
      </w:r>
      <w:r>
        <w:rPr>
          <w:rFonts w:cs="Times New Roman"/>
          <w:lang w:val="bg-BG"/>
        </w:rPr>
        <w:t xml:space="preserve"> бъдат цитирани коректно, без да се изваждат от контекста и без прекалено свободни интерпретации. На второ място, цитатите трябва да са истински – вземането „на заем” на бележки под линия не е изолирано явление. Много лесно е да се препишат цитати на литературни източници, добросъвестно направени от друг автор и да се посочат като резултат на собствен прочит на съответната литература. В правната наука подобен подход се използва и по отношение на съдебната практика. Направените по-късно проверки много лесно показват некоректните автори. </w:t>
      </w:r>
      <w:r w:rsidR="00BC1AFB">
        <w:rPr>
          <w:rFonts w:cs="Times New Roman"/>
          <w:lang w:val="bg-BG"/>
        </w:rPr>
        <w:t>Ч</w:t>
      </w:r>
      <w:r>
        <w:rPr>
          <w:rFonts w:cs="Times New Roman"/>
          <w:lang w:val="bg-BG"/>
        </w:rPr>
        <w:t>есто се заб</w:t>
      </w:r>
      <w:r w:rsidR="00CF353A">
        <w:rPr>
          <w:rFonts w:cs="Times New Roman"/>
          <w:lang w:val="bg-BG"/>
        </w:rPr>
        <w:t>равя, че цитирането на литерату</w:t>
      </w:r>
      <w:r>
        <w:rPr>
          <w:rFonts w:cs="Times New Roman"/>
          <w:lang w:val="bg-BG"/>
        </w:rPr>
        <w:t xml:space="preserve">рни източници </w:t>
      </w:r>
      <w:r w:rsidR="00CF353A">
        <w:rPr>
          <w:rFonts w:cs="Times New Roman"/>
          <w:lang w:val="bg-BG"/>
        </w:rPr>
        <w:t xml:space="preserve">и съд. практика </w:t>
      </w:r>
      <w:r>
        <w:rPr>
          <w:rFonts w:cs="Times New Roman"/>
          <w:lang w:val="bg-BG"/>
        </w:rPr>
        <w:t>не е самоцелно, неговата задача е да даде възможност на читателя, който има задълбочен интерес по даден проблем</w:t>
      </w:r>
      <w:r w:rsidR="00CF353A">
        <w:rPr>
          <w:rFonts w:cs="Times New Roman"/>
          <w:lang w:val="bg-BG"/>
        </w:rPr>
        <w:t>,</w:t>
      </w:r>
      <w:r>
        <w:rPr>
          <w:rFonts w:cs="Times New Roman"/>
          <w:lang w:val="bg-BG"/>
        </w:rPr>
        <w:t xml:space="preserve"> лесно сам да може да намери източника и да прочете съответната теза/съд.решение в оригинал. За съжаление не са редки </w:t>
      </w:r>
      <w:proofErr w:type="spellStart"/>
      <w:r>
        <w:rPr>
          <w:rFonts w:cs="Times New Roman"/>
          <w:lang w:val="bg-BG"/>
        </w:rPr>
        <w:t>редки</w:t>
      </w:r>
      <w:proofErr w:type="spellEnd"/>
      <w:r>
        <w:rPr>
          <w:rFonts w:cs="Times New Roman"/>
          <w:lang w:val="bg-BG"/>
        </w:rPr>
        <w:t xml:space="preserve"> случаите, когато подобно търсене не дава очаквания резултат.</w:t>
      </w:r>
    </w:p>
    <w:p w:rsidR="007D5EC5" w:rsidRDefault="000415A9" w:rsidP="00C267A2">
      <w:pPr>
        <w:pStyle w:val="af5"/>
        <w:numPr>
          <w:ilvl w:val="0"/>
          <w:numId w:val="3"/>
        </w:numPr>
        <w:rPr>
          <w:rFonts w:cs="Times New Roman"/>
          <w:lang w:val="bg-BG"/>
        </w:rPr>
      </w:pPr>
      <w:r w:rsidRPr="00593FBF">
        <w:rPr>
          <w:rFonts w:cs="Times New Roman"/>
          <w:b/>
          <w:lang w:val="bg-BG"/>
        </w:rPr>
        <w:t>Научна колегиалност и отзивчивост</w:t>
      </w:r>
      <w:r>
        <w:rPr>
          <w:rFonts w:cs="Times New Roman"/>
          <w:lang w:val="bg-BG"/>
        </w:rPr>
        <w:t xml:space="preserve"> </w:t>
      </w:r>
      <w:r w:rsidR="00BB2544">
        <w:rPr>
          <w:rFonts w:cs="Times New Roman"/>
          <w:lang w:val="bg-BG"/>
        </w:rPr>
        <w:t xml:space="preserve">– формалното производство, свързано с написването и защитата на докторски дисертации и хабилитационни трудове е обвързано със задължителното обсъждане на тези трудове в първичното научно звено. В Юридическия факултет това са съответните катедри. </w:t>
      </w:r>
      <w:proofErr w:type="spellStart"/>
      <w:r w:rsidR="00BB2544">
        <w:rPr>
          <w:rFonts w:cs="Times New Roman"/>
          <w:lang w:val="bg-BG"/>
        </w:rPr>
        <w:t>Пълноценото</w:t>
      </w:r>
      <w:proofErr w:type="spellEnd"/>
      <w:r w:rsidR="00BB2544">
        <w:rPr>
          <w:rFonts w:cs="Times New Roman"/>
          <w:lang w:val="bg-BG"/>
        </w:rPr>
        <w:t xml:space="preserve"> участие в такива обсъждания предполага предварително задълбочено прочитане на представения труд. За съжаление не са изолирани случаите, когато малцина са прочели работата. Най-често половин час преди заседанието се преглежда съдържанието на същата и после се прави кратко стегнато изказване, съдържащо само общи приказки и задължително завършващо с положителна оценка и подкрепа на работата. Подобно отношение е обидно подценяване на чуждия труд. Колега, който е работил с месеци или години по дадена тема не може да чуе никакви смислени отзиви и забележки, тъй като почти никой не си е дал труда да прочете задълбочено работата. Наред с тов</w:t>
      </w:r>
      <w:r>
        <w:rPr>
          <w:rFonts w:cs="Times New Roman"/>
          <w:lang w:val="bg-BG"/>
        </w:rPr>
        <w:t>а, този подход води неминуемо до</w:t>
      </w:r>
      <w:r w:rsidR="00BB2544">
        <w:rPr>
          <w:rFonts w:cs="Times New Roman"/>
          <w:lang w:val="bg-BG"/>
        </w:rPr>
        <w:t xml:space="preserve"> понижаване на качеството на </w:t>
      </w:r>
      <w:r>
        <w:rPr>
          <w:rFonts w:cs="Times New Roman"/>
          <w:lang w:val="bg-BG"/>
        </w:rPr>
        <w:t>научната продукция. Лекомислено дадените положителни оценки дават възможност на не достатъчно добре написани работи да бъдат допуснати до публична защита и дори публикувани.</w:t>
      </w:r>
    </w:p>
    <w:p w:rsidR="000415A9" w:rsidRDefault="000415A9" w:rsidP="00C267A2">
      <w:pPr>
        <w:pStyle w:val="af5"/>
        <w:numPr>
          <w:ilvl w:val="0"/>
          <w:numId w:val="3"/>
        </w:numPr>
        <w:rPr>
          <w:rFonts w:cs="Times New Roman"/>
          <w:lang w:val="bg-BG"/>
        </w:rPr>
      </w:pPr>
      <w:r w:rsidRPr="00593FBF">
        <w:rPr>
          <w:rFonts w:cs="Times New Roman"/>
          <w:b/>
          <w:lang w:val="bg-BG"/>
        </w:rPr>
        <w:t>Научна съвест</w:t>
      </w:r>
      <w:r>
        <w:rPr>
          <w:rFonts w:cs="Times New Roman"/>
          <w:lang w:val="bg-BG"/>
        </w:rPr>
        <w:t xml:space="preserve"> – участието в обсъждания на научни работи и в гласувания на решения за тяхното по-нататъшно развитие като </w:t>
      </w:r>
      <w:r w:rsidR="00BC1AFB">
        <w:rPr>
          <w:rFonts w:cs="Times New Roman"/>
          <w:lang w:val="bg-BG"/>
        </w:rPr>
        <w:t xml:space="preserve">публична </w:t>
      </w:r>
      <w:r>
        <w:rPr>
          <w:rFonts w:cs="Times New Roman"/>
          <w:lang w:val="bg-BG"/>
        </w:rPr>
        <w:t>защита или публикация, трябва да бъде подчинено на научната съвест. Т.е. изказванията и подадените вотове трябва да се базират само и единствено на качествата на работата и не трябва да се влияят от странични фактори. За съжаление не са редки случаите, когато се правят взаимни услуги като се подкрепят посредствени работи по приятелска линия.</w:t>
      </w:r>
    </w:p>
    <w:p w:rsidR="007408CA" w:rsidRPr="005240C4" w:rsidRDefault="00593FBF" w:rsidP="00C267A2">
      <w:pPr>
        <w:pStyle w:val="af5"/>
        <w:numPr>
          <w:ilvl w:val="0"/>
          <w:numId w:val="3"/>
        </w:numPr>
        <w:rPr>
          <w:rFonts w:cs="Times New Roman"/>
          <w:lang w:val="bg-BG"/>
        </w:rPr>
      </w:pPr>
      <w:r w:rsidRPr="00593FBF">
        <w:rPr>
          <w:rFonts w:cs="Times New Roman"/>
          <w:b/>
          <w:lang w:val="bg-BG"/>
        </w:rPr>
        <w:t xml:space="preserve">Особени задължения </w:t>
      </w:r>
      <w:r w:rsidR="007408CA" w:rsidRPr="00593FBF">
        <w:rPr>
          <w:rFonts w:cs="Times New Roman"/>
          <w:b/>
          <w:lang w:val="bg-BG"/>
        </w:rPr>
        <w:t>на хабилитираните преподаватели</w:t>
      </w:r>
      <w:r w:rsidR="007408CA">
        <w:rPr>
          <w:rFonts w:cs="Times New Roman"/>
          <w:lang w:val="bg-BG"/>
        </w:rPr>
        <w:t xml:space="preserve"> – тази категория преподаватели имат и някои специфични научни функции като напр. </w:t>
      </w:r>
      <w:r w:rsidR="00BC1AFB">
        <w:rPr>
          <w:rFonts w:cs="Times New Roman"/>
          <w:lang w:val="bg-BG"/>
        </w:rPr>
        <w:t xml:space="preserve">участие </w:t>
      </w:r>
      <w:r w:rsidR="007408CA">
        <w:rPr>
          <w:rFonts w:cs="Times New Roman"/>
          <w:lang w:val="bg-BG"/>
        </w:rPr>
        <w:t>в научни журита, научно ръководство на докторанти и други. Тези допълнителни дейности пораждат и допълнителен кръг морално-етични задължения</w:t>
      </w:r>
      <w:r w:rsidR="0088303F">
        <w:rPr>
          <w:rFonts w:cs="Times New Roman"/>
          <w:lang w:val="bg-BG"/>
        </w:rPr>
        <w:t xml:space="preserve">. За тези </w:t>
      </w:r>
      <w:r w:rsidR="0088303F">
        <w:rPr>
          <w:rFonts w:cs="Times New Roman"/>
          <w:lang w:val="bg-BG"/>
        </w:rPr>
        <w:lastRenderedPageBreak/>
        <w:t>преподаватели несъмнено възниква още едно допълнително колегиално задължение – да помагат и подкрепят по-младите си колеги в тяхната научна кариера и да съдействат за изграждането им като пълноценни учени.</w:t>
      </w:r>
    </w:p>
    <w:p w:rsidR="007663CD" w:rsidRPr="007663CD" w:rsidRDefault="007663CD" w:rsidP="00A17446">
      <w:pPr>
        <w:pStyle w:val="3"/>
        <w:rPr>
          <w:lang w:val="bg-BG"/>
        </w:rPr>
      </w:pPr>
      <w:bookmarkStart w:id="22" w:name="_Toc356255868"/>
      <w:r>
        <w:rPr>
          <w:lang w:val="bg-BG"/>
        </w:rPr>
        <w:t>4.</w:t>
      </w:r>
      <w:r w:rsidR="000C4477">
        <w:rPr>
          <w:lang w:val="bg-BG"/>
        </w:rPr>
        <w:t>3</w:t>
      </w:r>
      <w:r>
        <w:rPr>
          <w:lang w:val="bg-BG"/>
        </w:rPr>
        <w:t>. Задължения на студент</w:t>
      </w:r>
      <w:r w:rsidR="00200079">
        <w:rPr>
          <w:lang w:val="bg-BG"/>
        </w:rPr>
        <w:t>ите</w:t>
      </w:r>
      <w:bookmarkEnd w:id="22"/>
    </w:p>
    <w:p w:rsidR="006E7DCE" w:rsidRPr="006E7DCE" w:rsidRDefault="00DB2A6F" w:rsidP="00D06FED">
      <w:pPr>
        <w:rPr>
          <w:shd w:val="clear" w:color="auto" w:fill="FFFFFF"/>
          <w:lang w:val="bg-BG"/>
        </w:rPr>
      </w:pPr>
      <w:r>
        <w:rPr>
          <w:shd w:val="clear" w:color="auto" w:fill="FFFFFF"/>
          <w:lang w:val="bg-BG"/>
        </w:rPr>
        <w:tab/>
        <w:t>Морално-етичните задължения на студентите могат да се обособят в три големи групи:</w:t>
      </w:r>
    </w:p>
    <w:p w:rsidR="00DB2A6F" w:rsidRDefault="00DB2A6F" w:rsidP="00DB2A6F">
      <w:pPr>
        <w:pStyle w:val="af5"/>
        <w:numPr>
          <w:ilvl w:val="0"/>
          <w:numId w:val="3"/>
        </w:numPr>
        <w:rPr>
          <w:rFonts w:cs="Times New Roman"/>
          <w:lang w:val="bg-BG"/>
        </w:rPr>
      </w:pPr>
      <w:r w:rsidRPr="00593FBF">
        <w:rPr>
          <w:rFonts w:cs="Times New Roman"/>
          <w:b/>
          <w:lang w:val="bg-BG"/>
        </w:rPr>
        <w:t>Задължения, свързани с текущата подготовка</w:t>
      </w:r>
      <w:r>
        <w:rPr>
          <w:rFonts w:cs="Times New Roman"/>
          <w:lang w:val="bg-BG"/>
        </w:rPr>
        <w:t xml:space="preserve"> – посещаване на всички лекции, упражнения и </w:t>
      </w:r>
      <w:proofErr w:type="spellStart"/>
      <w:r>
        <w:rPr>
          <w:rFonts w:cs="Times New Roman"/>
          <w:lang w:val="bg-BG"/>
        </w:rPr>
        <w:t>вруги</w:t>
      </w:r>
      <w:proofErr w:type="spellEnd"/>
      <w:r>
        <w:rPr>
          <w:rFonts w:cs="Times New Roman"/>
          <w:lang w:val="bg-BG"/>
        </w:rPr>
        <w:t xml:space="preserve"> учебни мероприятия като стажове, практики и други. Разбира се на студентите не може да бъде отказано правото да оцен</w:t>
      </w:r>
      <w:r w:rsidR="00BC1AFB">
        <w:rPr>
          <w:rFonts w:cs="Times New Roman"/>
          <w:lang w:val="bg-BG"/>
        </w:rPr>
        <w:t>яват и съответно да избират кои</w:t>
      </w:r>
      <w:r>
        <w:rPr>
          <w:rFonts w:cs="Times New Roman"/>
          <w:lang w:val="bg-BG"/>
        </w:rPr>
        <w:t xml:space="preserve"> учебни занятия да посещават. Истинската реализация на това право е възможна само ако Университетът им осигури алтернативни занятия по едн</w:t>
      </w:r>
      <w:r w:rsidR="00BC1AFB">
        <w:rPr>
          <w:rFonts w:cs="Times New Roman"/>
          <w:lang w:val="bg-BG"/>
        </w:rPr>
        <w:t>а</w:t>
      </w:r>
      <w:r>
        <w:rPr>
          <w:rFonts w:cs="Times New Roman"/>
          <w:lang w:val="bg-BG"/>
        </w:rPr>
        <w:t xml:space="preserve"> и</w:t>
      </w:r>
      <w:r w:rsidR="00BC1AFB">
        <w:rPr>
          <w:rFonts w:cs="Times New Roman"/>
          <w:lang w:val="bg-BG"/>
        </w:rPr>
        <w:t xml:space="preserve"> </w:t>
      </w:r>
      <w:r>
        <w:rPr>
          <w:rFonts w:cs="Times New Roman"/>
          <w:lang w:val="bg-BG"/>
        </w:rPr>
        <w:t>същ</w:t>
      </w:r>
      <w:r w:rsidR="00BC1AFB">
        <w:rPr>
          <w:rFonts w:cs="Times New Roman"/>
          <w:lang w:val="bg-BG"/>
        </w:rPr>
        <w:t>а</w:t>
      </w:r>
      <w:r>
        <w:rPr>
          <w:rFonts w:cs="Times New Roman"/>
          <w:lang w:val="bg-BG"/>
        </w:rPr>
        <w:t xml:space="preserve"> дисциплина. Редовното посещение на семинарните занятия има своя смисъл само в случай, че студентът съвестно и пълноценно се подготвя предварително по обявената тема.</w:t>
      </w:r>
    </w:p>
    <w:p w:rsidR="00DB2A6F" w:rsidRDefault="00DB2A6F" w:rsidP="00DB2A6F">
      <w:pPr>
        <w:pStyle w:val="af5"/>
        <w:numPr>
          <w:ilvl w:val="0"/>
          <w:numId w:val="3"/>
        </w:numPr>
        <w:rPr>
          <w:rFonts w:cs="Times New Roman"/>
          <w:lang w:val="bg-BG"/>
        </w:rPr>
      </w:pPr>
      <w:r w:rsidRPr="00593FBF">
        <w:rPr>
          <w:rFonts w:cs="Times New Roman"/>
          <w:b/>
          <w:lang w:val="bg-BG"/>
        </w:rPr>
        <w:t>Задължения, свързани с полагането на изпитите</w:t>
      </w:r>
      <w:r>
        <w:rPr>
          <w:rFonts w:cs="Times New Roman"/>
          <w:lang w:val="bg-BG"/>
        </w:rPr>
        <w:t xml:space="preserve"> – полагането на изпитите трябва да става само въз основа на собствената и целенасочена предварителна подготовка. Всякакви форми на подсказване и преписване са абсолютно изключени. За съжаление много студенти полагат невероятни усилия за снабдяване с „пищови”, всевъзможни технически средства дори и мотивиране на дубльори за явяване на изпит, вместо да положат усилия сами да научат изпитния материал. Осв</w:t>
      </w:r>
      <w:r w:rsidR="00BC1AFB">
        <w:rPr>
          <w:rFonts w:cs="Times New Roman"/>
          <w:lang w:val="bg-BG"/>
        </w:rPr>
        <w:t>е</w:t>
      </w:r>
      <w:r>
        <w:rPr>
          <w:rFonts w:cs="Times New Roman"/>
          <w:lang w:val="bg-BG"/>
        </w:rPr>
        <w:t xml:space="preserve">н въздържането от собствени такива действия е важно студентите да развият и нетърпимост </w:t>
      </w:r>
      <w:r w:rsidR="007408CA">
        <w:rPr>
          <w:rFonts w:cs="Times New Roman"/>
          <w:lang w:val="bg-BG"/>
        </w:rPr>
        <w:t xml:space="preserve"> към такива действия, извършвани</w:t>
      </w:r>
      <w:r>
        <w:rPr>
          <w:rFonts w:cs="Times New Roman"/>
          <w:lang w:val="bg-BG"/>
        </w:rPr>
        <w:t xml:space="preserve"> от </w:t>
      </w:r>
      <w:r w:rsidR="007408CA">
        <w:rPr>
          <w:rFonts w:cs="Times New Roman"/>
          <w:lang w:val="bg-BG"/>
        </w:rPr>
        <w:t xml:space="preserve">други </w:t>
      </w:r>
      <w:r>
        <w:rPr>
          <w:rFonts w:cs="Times New Roman"/>
          <w:lang w:val="bg-BG"/>
        </w:rPr>
        <w:t>техни колеги</w:t>
      </w:r>
      <w:r w:rsidR="007408CA">
        <w:rPr>
          <w:rFonts w:cs="Times New Roman"/>
          <w:lang w:val="bg-BG"/>
        </w:rPr>
        <w:t xml:space="preserve"> и да ги възпират от извършването им. Задача на преподавателите е да възпитават у студентите нетърпимост към подобни явления и да им разясняват, че преписвачът практически ощетява колегите с</w:t>
      </w:r>
      <w:r w:rsidR="00BC1AFB">
        <w:rPr>
          <w:rFonts w:cs="Times New Roman"/>
          <w:lang w:val="bg-BG"/>
        </w:rPr>
        <w:t>и</w:t>
      </w:r>
      <w:r w:rsidR="007408CA">
        <w:rPr>
          <w:rFonts w:cs="Times New Roman"/>
          <w:lang w:val="bg-BG"/>
        </w:rPr>
        <w:t xml:space="preserve"> тъй като без особен труд постига висок успех.</w:t>
      </w:r>
    </w:p>
    <w:p w:rsidR="007408CA" w:rsidRPr="005240C4" w:rsidRDefault="007408CA" w:rsidP="00DB2A6F">
      <w:pPr>
        <w:pStyle w:val="af5"/>
        <w:numPr>
          <w:ilvl w:val="0"/>
          <w:numId w:val="3"/>
        </w:numPr>
        <w:rPr>
          <w:rFonts w:cs="Times New Roman"/>
          <w:lang w:val="bg-BG"/>
        </w:rPr>
      </w:pPr>
      <w:r w:rsidRPr="00593FBF">
        <w:rPr>
          <w:rFonts w:cs="Times New Roman"/>
          <w:b/>
          <w:lang w:val="bg-BG"/>
        </w:rPr>
        <w:t>Задължения, свързани с написването на самостояте</w:t>
      </w:r>
      <w:r w:rsidR="00BC1AFB" w:rsidRPr="00593FBF">
        <w:rPr>
          <w:rFonts w:cs="Times New Roman"/>
          <w:b/>
          <w:lang w:val="bg-BG"/>
        </w:rPr>
        <w:t>л</w:t>
      </w:r>
      <w:r w:rsidRPr="00593FBF">
        <w:rPr>
          <w:rFonts w:cs="Times New Roman"/>
          <w:b/>
          <w:lang w:val="bg-BG"/>
        </w:rPr>
        <w:t>ни писмени работи и проучвания</w:t>
      </w:r>
      <w:r>
        <w:rPr>
          <w:rFonts w:cs="Times New Roman"/>
          <w:lang w:val="bg-BG"/>
        </w:rPr>
        <w:t xml:space="preserve"> – сериозното отношение към научни доклади и курсови работи на първо място е свързано с категоричния отказ от всякакви форми на плагиатство и некоректно използване на чужд труд. Наред с това, при написването на такива работи следва </w:t>
      </w:r>
      <w:r w:rsidR="00BC1AFB">
        <w:rPr>
          <w:rFonts w:cs="Times New Roman"/>
          <w:lang w:val="bg-BG"/>
        </w:rPr>
        <w:t>да се</w:t>
      </w:r>
      <w:r>
        <w:rPr>
          <w:rFonts w:cs="Times New Roman"/>
          <w:lang w:val="bg-BG"/>
        </w:rPr>
        <w:t xml:space="preserve"> изпълняват и формулираните по-горе задължения за спазване на научна коректност.</w:t>
      </w:r>
    </w:p>
    <w:p w:rsidR="00200079" w:rsidRPr="007663CD" w:rsidRDefault="00200079" w:rsidP="00200079">
      <w:pPr>
        <w:pStyle w:val="3"/>
        <w:rPr>
          <w:lang w:val="bg-BG"/>
        </w:rPr>
      </w:pPr>
      <w:bookmarkStart w:id="23" w:name="_Toc356255869"/>
      <w:r>
        <w:rPr>
          <w:lang w:val="bg-BG"/>
        </w:rPr>
        <w:t>4.</w:t>
      </w:r>
      <w:proofErr w:type="spellStart"/>
      <w:r w:rsidR="000C4477">
        <w:rPr>
          <w:lang w:val="bg-BG"/>
        </w:rPr>
        <w:t>4</w:t>
      </w:r>
      <w:proofErr w:type="spellEnd"/>
      <w:r>
        <w:rPr>
          <w:lang w:val="bg-BG"/>
        </w:rPr>
        <w:t>. Задължения на докторантите</w:t>
      </w:r>
      <w:r w:rsidR="000C4477">
        <w:rPr>
          <w:lang w:val="bg-BG"/>
        </w:rPr>
        <w:t xml:space="preserve"> и специализантите</w:t>
      </w:r>
      <w:bookmarkEnd w:id="23"/>
    </w:p>
    <w:p w:rsidR="00A17446" w:rsidRDefault="000C4477" w:rsidP="000C4477">
      <w:pPr>
        <w:pStyle w:val="4"/>
        <w:rPr>
          <w:lang w:val="bg-BG"/>
        </w:rPr>
      </w:pPr>
      <w:bookmarkStart w:id="24" w:name="_Toc356255870"/>
      <w:r>
        <w:rPr>
          <w:lang w:val="bg-BG"/>
        </w:rPr>
        <w:t>4.</w:t>
      </w:r>
      <w:proofErr w:type="spellStart"/>
      <w:r>
        <w:rPr>
          <w:lang w:val="bg-BG"/>
        </w:rPr>
        <w:t>4</w:t>
      </w:r>
      <w:proofErr w:type="spellEnd"/>
      <w:r>
        <w:rPr>
          <w:lang w:val="bg-BG"/>
        </w:rPr>
        <w:t>.1. Докторанти</w:t>
      </w:r>
      <w:bookmarkEnd w:id="24"/>
    </w:p>
    <w:p w:rsidR="00903646" w:rsidRPr="000F528D" w:rsidRDefault="00E018CD" w:rsidP="007631FE">
      <w:pPr>
        <w:ind w:firstLine="720"/>
        <w:rPr>
          <w:rFonts w:cs="Times New Roman"/>
          <w:lang w:val="bg-BG"/>
        </w:rPr>
      </w:pPr>
      <w:r>
        <w:rPr>
          <w:lang w:val="bg-BG"/>
        </w:rPr>
        <w:t>Статутът на докторантите безспорно е най-сложен. Те, от една страна</w:t>
      </w:r>
      <w:r w:rsidR="00976A5C">
        <w:rPr>
          <w:lang w:val="bg-BG"/>
        </w:rPr>
        <w:t>,</w:t>
      </w:r>
      <w:r>
        <w:rPr>
          <w:lang w:val="bg-BG"/>
        </w:rPr>
        <w:t xml:space="preserve"> попадат в категорията на обучаваните лица и въпреки, че не посещават лекции и упражнения трябва да полагат изпити. Така те с пълна сила са обвързани от споменатите по-горе задължения, типични за студентите. От друга страна, чл. 139а, ал. 1 т. 11 ПУД регламентира в тежест на докторантите задължението да </w:t>
      </w:r>
      <w:r w:rsidRPr="00EA7F87">
        <w:rPr>
          <w:lang w:val="bg-BG"/>
        </w:rPr>
        <w:t>осъществяват преподавателска дейност с водене на упражнения</w:t>
      </w:r>
      <w:r>
        <w:rPr>
          <w:lang w:val="bg-BG"/>
        </w:rPr>
        <w:t xml:space="preserve">. По такъв начин за тях с пълна сила ще важат всички посочени по-горе задължения на преподавателите, свързани с учебната дейност. Не правят изключение и </w:t>
      </w:r>
      <w:r>
        <w:rPr>
          <w:lang w:val="bg-BG"/>
        </w:rPr>
        <w:lastRenderedPageBreak/>
        <w:t>морално-етичните задължения, свързани с научната работа. От един докторант се очаква да направи пълноценно научно изследване по опреде</w:t>
      </w:r>
      <w:r w:rsidR="00976A5C">
        <w:rPr>
          <w:lang w:val="bg-BG"/>
        </w:rPr>
        <w:t>ле</w:t>
      </w:r>
      <w:r>
        <w:rPr>
          <w:lang w:val="bg-BG"/>
        </w:rPr>
        <w:t xml:space="preserve">на тема и да отрази резултатите в своя дисертационен труд. </w:t>
      </w:r>
      <w:r w:rsidR="000F528D" w:rsidRPr="000F528D">
        <w:rPr>
          <w:lang w:val="bg-BG"/>
        </w:rPr>
        <w:t xml:space="preserve">Съгласно чл. 6, ал. 3 </w:t>
      </w:r>
      <w:r w:rsidR="000F528D" w:rsidRPr="000F528D">
        <w:rPr>
          <w:rFonts w:cs="Times New Roman"/>
          <w:lang w:val="bg-BG"/>
        </w:rPr>
        <w:t>ЗРАСРБ</w:t>
      </w:r>
      <w:r w:rsidR="000F528D" w:rsidRPr="000F528D">
        <w:rPr>
          <w:rFonts w:eastAsia="Times New Roman" w:cs="Times New Roman"/>
          <w:szCs w:val="24"/>
          <w:lang w:val="bg-BG"/>
        </w:rPr>
        <w:t xml:space="preserve"> дисертационният труд трябва да съдържа научни или </w:t>
      </w:r>
      <w:proofErr w:type="spellStart"/>
      <w:r w:rsidR="000F528D" w:rsidRPr="000F528D">
        <w:rPr>
          <w:rFonts w:eastAsia="Times New Roman" w:cs="Times New Roman"/>
          <w:szCs w:val="24"/>
          <w:lang w:val="bg-BG"/>
        </w:rPr>
        <w:t>научноприложни</w:t>
      </w:r>
      <w:proofErr w:type="spellEnd"/>
      <w:r w:rsidR="000F528D" w:rsidRPr="000F528D">
        <w:rPr>
          <w:rFonts w:eastAsia="Times New Roman" w:cs="Times New Roman"/>
          <w:szCs w:val="24"/>
          <w:lang w:val="bg-BG"/>
        </w:rPr>
        <w:t xml:space="preserve"> резултати, които представляват оригинален принос в науката.</w:t>
      </w:r>
      <w:r w:rsidR="000F528D">
        <w:rPr>
          <w:rFonts w:eastAsia="Times New Roman" w:cs="Times New Roman"/>
          <w:szCs w:val="24"/>
          <w:lang w:val="bg-BG"/>
        </w:rPr>
        <w:t xml:space="preserve"> По тази причина академичният стандарт на поведение, приложим относно написването на курсова работа от студент е недостатъчен по отношение на докторантите. По отношения на тях академичната етика не може да има различно съдържание в сравнение със стандартите, приложими към научната работа на преподавателите. </w:t>
      </w:r>
    </w:p>
    <w:p w:rsidR="00200079" w:rsidRDefault="000C4477" w:rsidP="000C4477">
      <w:pPr>
        <w:pStyle w:val="4"/>
        <w:rPr>
          <w:lang w:val="bg-BG"/>
        </w:rPr>
      </w:pPr>
      <w:bookmarkStart w:id="25" w:name="_Toc356255871"/>
      <w:r>
        <w:rPr>
          <w:lang w:val="bg-BG"/>
        </w:rPr>
        <w:t>4.</w:t>
      </w:r>
      <w:proofErr w:type="spellStart"/>
      <w:r>
        <w:rPr>
          <w:lang w:val="bg-BG"/>
        </w:rPr>
        <w:t>4</w:t>
      </w:r>
      <w:proofErr w:type="spellEnd"/>
      <w:r>
        <w:rPr>
          <w:lang w:val="bg-BG"/>
        </w:rPr>
        <w:t>.2. Специализанти</w:t>
      </w:r>
      <w:bookmarkEnd w:id="25"/>
    </w:p>
    <w:p w:rsidR="000C4477" w:rsidRDefault="007631FE" w:rsidP="00A17446">
      <w:pPr>
        <w:rPr>
          <w:lang w:val="bg-BG"/>
        </w:rPr>
      </w:pPr>
      <w:r>
        <w:rPr>
          <w:lang w:val="bg-BG"/>
        </w:rPr>
        <w:tab/>
        <w:t xml:space="preserve">Принципно академичната дейност на тази категория обучаващи се не се различава от тази на студентите – те също трябва да посещават учебни занятия, да пишат самостоятелни работи и да се явяват на изпити. От друга страна, вече беше споменато, че специализантите имат добра представа от академичната етика, тъй като са завършили своето висше </w:t>
      </w:r>
      <w:proofErr w:type="spellStart"/>
      <w:r>
        <w:rPr>
          <w:lang w:val="bg-BG"/>
        </w:rPr>
        <w:t>образовние</w:t>
      </w:r>
      <w:proofErr w:type="spellEnd"/>
      <w:r>
        <w:rPr>
          <w:lang w:val="bg-BG"/>
        </w:rPr>
        <w:t xml:space="preserve"> и като студенти са изпълнявали присъщите и задължения. Затова прилаганите към тяхното поведение критерии следва да бъдат по-строги.</w:t>
      </w:r>
    </w:p>
    <w:p w:rsidR="00A17446" w:rsidRDefault="00200079" w:rsidP="00A17446">
      <w:pPr>
        <w:pStyle w:val="3"/>
        <w:rPr>
          <w:lang w:val="bg-BG"/>
        </w:rPr>
      </w:pPr>
      <w:bookmarkStart w:id="26" w:name="_Toc356255872"/>
      <w:r>
        <w:rPr>
          <w:lang w:val="bg-BG"/>
        </w:rPr>
        <w:t>4.</w:t>
      </w:r>
      <w:r w:rsidR="000C4477">
        <w:rPr>
          <w:lang w:val="bg-BG"/>
        </w:rPr>
        <w:t>5</w:t>
      </w:r>
      <w:r w:rsidR="00A17446">
        <w:rPr>
          <w:lang w:val="bg-BG"/>
        </w:rPr>
        <w:t>. Задължения на служителите на университета</w:t>
      </w:r>
      <w:bookmarkEnd w:id="26"/>
    </w:p>
    <w:p w:rsidR="00A17446" w:rsidRDefault="00AB1A74" w:rsidP="00A17446">
      <w:pPr>
        <w:rPr>
          <w:lang w:val="bg-BG"/>
        </w:rPr>
      </w:pPr>
      <w:r>
        <w:rPr>
          <w:lang w:val="bg-BG"/>
        </w:rPr>
        <w:tab/>
      </w:r>
      <w:r w:rsidR="005B7D97">
        <w:rPr>
          <w:lang w:val="bg-BG"/>
        </w:rPr>
        <w:t xml:space="preserve">По-горе беше </w:t>
      </w:r>
      <w:proofErr w:type="spellStart"/>
      <w:r w:rsidR="005B7D97">
        <w:rPr>
          <w:lang w:val="bg-BG"/>
        </w:rPr>
        <w:t>отбелязяно</w:t>
      </w:r>
      <w:proofErr w:type="spellEnd"/>
      <w:r w:rsidR="005B7D97">
        <w:rPr>
          <w:lang w:val="bg-BG"/>
        </w:rPr>
        <w:t>, че академичната етика е задължителен мащаб на поведение и за административните служители на висшите училища. Нейното съдържание е различно от морално-етичните норми,</w:t>
      </w:r>
      <w:r w:rsidR="005B7D97" w:rsidRPr="005B7D97">
        <w:rPr>
          <w:lang w:val="bg-BG"/>
        </w:rPr>
        <w:t xml:space="preserve"> </w:t>
      </w:r>
      <w:r w:rsidR="005B7D97">
        <w:rPr>
          <w:lang w:val="bg-BG"/>
        </w:rPr>
        <w:t>приложими по отношение на преподавателите. Спецификата произтича от характера и съдържанието на техните функции.</w:t>
      </w:r>
      <w:r w:rsidR="00EA7E13">
        <w:rPr>
          <w:lang w:val="bg-BG"/>
        </w:rPr>
        <w:t xml:space="preserve"> В тях не влиза преподаване и пряко извършване на научно-изследователска дейност. Техните служебни задължения са с</w:t>
      </w:r>
      <w:r w:rsidR="00976A5C">
        <w:rPr>
          <w:lang w:val="bg-BG"/>
        </w:rPr>
        <w:t>вързани с подпомагането и осъще</w:t>
      </w:r>
      <w:r w:rsidR="00EA7E13">
        <w:rPr>
          <w:lang w:val="bg-BG"/>
        </w:rPr>
        <w:t>ствяването на учебния процес и изследователската дейност на академичния състав. Въпреки това тази дейност има пряк досег с академичния живот и следва да бъде подчинена на същите стандарти, макар и модифицирани. Формулираните в Етичния кодекс общи академични ценности са в основат</w:t>
      </w:r>
      <w:r w:rsidR="00976A5C">
        <w:rPr>
          <w:lang w:val="bg-BG"/>
        </w:rPr>
        <w:t>а</w:t>
      </w:r>
      <w:r w:rsidR="00EA7E13">
        <w:rPr>
          <w:lang w:val="bg-BG"/>
        </w:rPr>
        <w:t xml:space="preserve"> на специфичната академична етика, която трябва да съблюдават административните служители. Така например недопустимо е служител, който е получил тест или задача за изпит с поръчение да го размножи, да го разпространи между студентите. За съжаление не </w:t>
      </w:r>
      <w:r w:rsidR="00976A5C">
        <w:rPr>
          <w:lang w:val="bg-BG"/>
        </w:rPr>
        <w:t xml:space="preserve">са </w:t>
      </w:r>
      <w:r w:rsidR="00EA7E13">
        <w:rPr>
          <w:lang w:val="bg-BG"/>
        </w:rPr>
        <w:t>изключение случаите, когато точно такива служители ходатайстват пред преподаватели и се опитват да уреждат изпити. Не на последно място тр</w:t>
      </w:r>
      <w:r w:rsidR="00D2354E">
        <w:rPr>
          <w:lang w:val="bg-BG"/>
        </w:rPr>
        <w:t>яб</w:t>
      </w:r>
      <w:r w:rsidR="00EA7E13">
        <w:rPr>
          <w:lang w:val="bg-BG"/>
        </w:rPr>
        <w:t>ва</w:t>
      </w:r>
      <w:r w:rsidR="00D2354E">
        <w:rPr>
          <w:lang w:val="bg-BG"/>
        </w:rPr>
        <w:t xml:space="preserve"> да се има предвид, че в очите на студентите административните служители са част от Университета. Въпреки, че формално не са част от академичния състав и имат друг статут, те могат да оказват върху студентите, макар и по-ограничено, възпитателно въздействие като преподавателите.</w:t>
      </w:r>
      <w:r w:rsidR="00473A34">
        <w:rPr>
          <w:lang w:val="bg-BG"/>
        </w:rPr>
        <w:t xml:space="preserve"> По тази причина във всички изследвани етични кодекси на висши училища административните служители изрично са посочени като адресати на морално-етичните правила,</w:t>
      </w:r>
    </w:p>
    <w:p w:rsidR="003D26AC" w:rsidRDefault="003D26AC" w:rsidP="003D26AC">
      <w:pPr>
        <w:pStyle w:val="1"/>
        <w:rPr>
          <w:lang w:val="bg-BG"/>
        </w:rPr>
      </w:pPr>
      <w:bookmarkStart w:id="27" w:name="_Toc356255873"/>
      <w:r>
        <w:rPr>
          <w:lang w:val="bg-BG"/>
        </w:rPr>
        <w:t>III. Преподаване на правни науки</w:t>
      </w:r>
      <w:bookmarkEnd w:id="27"/>
    </w:p>
    <w:p w:rsidR="003D26AC" w:rsidRDefault="009D0CDE" w:rsidP="009D0CDE">
      <w:pPr>
        <w:pStyle w:val="2"/>
        <w:rPr>
          <w:lang w:val="bg-BG"/>
        </w:rPr>
      </w:pPr>
      <w:bookmarkStart w:id="28" w:name="_Toc356255874"/>
      <w:r>
        <w:rPr>
          <w:lang w:val="bg-BG"/>
        </w:rPr>
        <w:t>1. Особености на правото като наука и учебна дисциплина</w:t>
      </w:r>
      <w:bookmarkEnd w:id="28"/>
    </w:p>
    <w:p w:rsidR="003D26AC" w:rsidRDefault="00EA73DF" w:rsidP="003D26AC">
      <w:pPr>
        <w:rPr>
          <w:lang w:val="bg-BG"/>
        </w:rPr>
      </w:pPr>
      <w:r>
        <w:rPr>
          <w:lang w:val="bg-BG"/>
        </w:rPr>
        <w:lastRenderedPageBreak/>
        <w:tab/>
        <w:t>Всяка наука и учебна дисциплина има своите особености, които пряко влияят върху начина и методологията на поднасяне на знанията на студентите съответно и при проверката на усвоената материя. Юридическата наука не прави изключение. Прилагането и в практиката изисква наличието на задълбочени системни познания</w:t>
      </w:r>
      <w:r w:rsidR="008C5D73">
        <w:rPr>
          <w:lang w:val="bg-BG"/>
        </w:rPr>
        <w:t xml:space="preserve"> и изграждането на особен вид формалистичен начин на мислене. Могат да бъдат изтъкнати следните най-важни особености на правото като наука и учебна дисциплина</w:t>
      </w:r>
      <w:r w:rsidR="0019490F">
        <w:rPr>
          <w:lang w:val="bg-BG"/>
        </w:rPr>
        <w:t>, които имат значение за темата на настоящото изследване</w:t>
      </w:r>
      <w:r w:rsidR="008C5D73">
        <w:rPr>
          <w:lang w:val="bg-BG"/>
        </w:rPr>
        <w:t>:</w:t>
      </w:r>
    </w:p>
    <w:p w:rsidR="008C5D73" w:rsidRPr="00E02B58" w:rsidRDefault="008C5D73" w:rsidP="008C5D73">
      <w:pPr>
        <w:pStyle w:val="af5"/>
        <w:numPr>
          <w:ilvl w:val="0"/>
          <w:numId w:val="3"/>
        </w:numPr>
        <w:rPr>
          <w:rFonts w:cs="Times New Roman"/>
          <w:lang w:val="bg-BG"/>
        </w:rPr>
      </w:pPr>
      <w:r w:rsidRPr="00593FBF">
        <w:rPr>
          <w:rFonts w:eastAsia="Times New Roman" w:cs="Times New Roman"/>
          <w:b/>
          <w:color w:val="000000"/>
          <w:lang w:val="bg-BG"/>
        </w:rPr>
        <w:t>Специфична терминология</w:t>
      </w:r>
      <w:r>
        <w:rPr>
          <w:rFonts w:eastAsia="Times New Roman" w:cs="Times New Roman"/>
          <w:color w:val="000000"/>
          <w:lang w:val="bg-BG"/>
        </w:rPr>
        <w:t xml:space="preserve"> – всяка наука и учебна дисциплина има своята терминология, </w:t>
      </w:r>
      <w:r w:rsidR="0019490F">
        <w:rPr>
          <w:rFonts w:eastAsia="Times New Roman" w:cs="Times New Roman"/>
          <w:color w:val="000000"/>
          <w:lang w:val="bg-BG"/>
        </w:rPr>
        <w:t xml:space="preserve">това важи с голяма сила и за </w:t>
      </w:r>
      <w:r>
        <w:rPr>
          <w:rFonts w:eastAsia="Times New Roman" w:cs="Times New Roman"/>
          <w:color w:val="000000"/>
          <w:lang w:val="bg-BG"/>
        </w:rPr>
        <w:t>правото. Особената трудност на юридическата терминология произтича от обстоятелството, че в последните години</w:t>
      </w:r>
      <w:r w:rsidR="00445384">
        <w:rPr>
          <w:rFonts w:eastAsia="Times New Roman" w:cs="Times New Roman"/>
          <w:color w:val="000000"/>
          <w:lang w:val="bg-BG"/>
        </w:rPr>
        <w:t xml:space="preserve"> класическата за правото латинска терминология отстъпи на заден план и почти не се използва. Вместо това, масово  се използват българските аналози. Много голяма част от използваните български думи имат в ежедневния език съвършено различно значение, което често подвежда студентите, особено в н</w:t>
      </w:r>
      <w:r w:rsidR="009C06DB">
        <w:rPr>
          <w:rFonts w:eastAsia="Times New Roman" w:cs="Times New Roman"/>
          <w:color w:val="000000"/>
          <w:lang w:val="bg-BG"/>
        </w:rPr>
        <w:t>а</w:t>
      </w:r>
      <w:r w:rsidR="00445384">
        <w:rPr>
          <w:rFonts w:eastAsia="Times New Roman" w:cs="Times New Roman"/>
          <w:color w:val="000000"/>
          <w:lang w:val="bg-BG"/>
        </w:rPr>
        <w:t>чалните курсове.</w:t>
      </w:r>
      <w:r w:rsidR="009C06DB">
        <w:rPr>
          <w:rFonts w:eastAsia="Times New Roman" w:cs="Times New Roman"/>
          <w:color w:val="000000"/>
          <w:lang w:val="bg-BG"/>
        </w:rPr>
        <w:t xml:space="preserve"> Д</w:t>
      </w:r>
      <w:r w:rsidR="0019490F">
        <w:rPr>
          <w:rFonts w:eastAsia="Times New Roman" w:cs="Times New Roman"/>
          <w:color w:val="000000"/>
          <w:lang w:val="bg-BG"/>
        </w:rPr>
        <w:t>обър</w:t>
      </w:r>
      <w:r w:rsidR="009C06DB">
        <w:rPr>
          <w:rFonts w:eastAsia="Times New Roman" w:cs="Times New Roman"/>
          <w:color w:val="000000"/>
          <w:lang w:val="bg-BG"/>
        </w:rPr>
        <w:t xml:space="preserve"> пример в това отношение е терминът „</w:t>
      </w:r>
      <w:r w:rsidR="009C06DB" w:rsidRPr="00976A5C">
        <w:rPr>
          <w:rFonts w:eastAsia="Times New Roman" w:cs="Times New Roman"/>
          <w:i/>
          <w:color w:val="000000"/>
          <w:lang w:val="bg-BG"/>
        </w:rPr>
        <w:t>поръчител</w:t>
      </w:r>
      <w:r w:rsidR="009C06DB">
        <w:rPr>
          <w:rFonts w:eastAsia="Times New Roman" w:cs="Times New Roman"/>
          <w:color w:val="000000"/>
          <w:lang w:val="bg-BG"/>
        </w:rPr>
        <w:t xml:space="preserve">”, с който по силата на чл. 138 и сл. от </w:t>
      </w:r>
      <w:r w:rsidR="009C06DB" w:rsidRPr="009C06DB">
        <w:rPr>
          <w:rFonts w:eastAsia="Times New Roman" w:cs="Times New Roman"/>
          <w:b/>
          <w:i/>
          <w:color w:val="000000"/>
          <w:lang w:val="bg-BG"/>
        </w:rPr>
        <w:t>Закона за задълженията и договорите</w:t>
      </w:r>
      <w:r w:rsidR="009C06DB" w:rsidRPr="0019490F">
        <w:rPr>
          <w:rStyle w:val="ad"/>
          <w:rFonts w:eastAsia="Times New Roman" w:cs="Times New Roman"/>
          <w:color w:val="000000"/>
          <w:lang w:val="bg-BG"/>
        </w:rPr>
        <w:footnoteReference w:id="46"/>
      </w:r>
      <w:r w:rsidR="009C06DB">
        <w:rPr>
          <w:rFonts w:eastAsia="Times New Roman" w:cs="Times New Roman"/>
          <w:color w:val="000000"/>
          <w:lang w:val="bg-BG"/>
        </w:rPr>
        <w:t xml:space="preserve"> се обозначава лице, което отговаря лично за чуждо задължение. Общата етимология на думата подвежда и създава впечатление, че поръчителят е лице, което поръчва нещо. Така доверителят по договор за поръчка по смисъла на чл. 280 и сл. ЗЗД бива провъзгласен за поръчител. Същото се случва и с поръчващият по договор за изработка </w:t>
      </w:r>
      <w:r w:rsidR="009C06DB" w:rsidRPr="009C06DB">
        <w:rPr>
          <w:rFonts w:eastAsia="Times New Roman" w:cs="Times New Roman"/>
          <w:color w:val="000000"/>
          <w:lang w:val="bg-BG"/>
        </w:rPr>
        <w:t>(</w:t>
      </w:r>
      <w:proofErr w:type="spellStart"/>
      <w:r w:rsidR="009C06DB">
        <w:rPr>
          <w:rFonts w:eastAsia="Times New Roman" w:cs="Times New Roman"/>
          <w:color w:val="000000"/>
          <w:lang w:val="bg-BG"/>
        </w:rPr>
        <w:t>срвн</w:t>
      </w:r>
      <w:proofErr w:type="spellEnd"/>
      <w:r w:rsidR="009C06DB">
        <w:rPr>
          <w:rFonts w:eastAsia="Times New Roman" w:cs="Times New Roman"/>
          <w:color w:val="000000"/>
          <w:lang w:val="bg-BG"/>
        </w:rPr>
        <w:t>. чл. 258 и сл. ЗЗД</w:t>
      </w:r>
      <w:r w:rsidR="009C06DB" w:rsidRPr="009C06DB">
        <w:rPr>
          <w:rFonts w:eastAsia="Times New Roman" w:cs="Times New Roman"/>
          <w:color w:val="000000"/>
          <w:lang w:val="bg-BG"/>
        </w:rPr>
        <w:t>)</w:t>
      </w:r>
      <w:r w:rsidR="00E02B58">
        <w:rPr>
          <w:rStyle w:val="ad"/>
          <w:rFonts w:eastAsia="Times New Roman" w:cs="Times New Roman"/>
          <w:color w:val="000000"/>
          <w:lang w:val="bg-BG"/>
        </w:rPr>
        <w:footnoteReference w:id="47"/>
      </w:r>
      <w:r w:rsidR="009C06DB">
        <w:rPr>
          <w:rFonts w:eastAsia="Times New Roman" w:cs="Times New Roman"/>
          <w:color w:val="000000"/>
          <w:lang w:val="bg-BG"/>
        </w:rPr>
        <w:t>.</w:t>
      </w:r>
      <w:r w:rsidR="00E02B58">
        <w:rPr>
          <w:rFonts w:eastAsia="Times New Roman" w:cs="Times New Roman"/>
          <w:color w:val="000000"/>
          <w:lang w:val="bg-BG"/>
        </w:rPr>
        <w:t xml:space="preserve"> Тази особеност на юридическата наука изисква полагането на целенасочени усилия за усвояването на терминологията и обръщане на</w:t>
      </w:r>
      <w:r w:rsidR="00E02B58" w:rsidRPr="00E02B58">
        <w:rPr>
          <w:rFonts w:eastAsia="Times New Roman" w:cs="Times New Roman"/>
          <w:color w:val="000000"/>
          <w:lang w:val="bg-BG"/>
        </w:rPr>
        <w:t xml:space="preserve"> </w:t>
      </w:r>
      <w:r w:rsidR="00E02B58">
        <w:rPr>
          <w:rFonts w:eastAsia="Times New Roman" w:cs="Times New Roman"/>
          <w:color w:val="000000"/>
          <w:lang w:val="bg-BG"/>
        </w:rPr>
        <w:t>особено внимание</w:t>
      </w:r>
      <w:r w:rsidR="00E02B58" w:rsidRPr="00E02B58">
        <w:rPr>
          <w:rFonts w:eastAsia="Times New Roman" w:cs="Times New Roman"/>
          <w:color w:val="000000"/>
          <w:lang w:val="bg-BG"/>
        </w:rPr>
        <w:t xml:space="preserve"> </w:t>
      </w:r>
      <w:r w:rsidR="00E02B58">
        <w:rPr>
          <w:rFonts w:eastAsia="Times New Roman" w:cs="Times New Roman"/>
          <w:color w:val="000000"/>
          <w:lang w:val="bg-BG"/>
        </w:rPr>
        <w:t>върху чистотата на правния език</w:t>
      </w:r>
      <w:r w:rsidR="0019490F" w:rsidRPr="0019490F">
        <w:rPr>
          <w:rFonts w:eastAsia="Times New Roman" w:cs="Times New Roman"/>
          <w:color w:val="000000"/>
          <w:lang w:val="bg-BG"/>
        </w:rPr>
        <w:t xml:space="preserve"> </w:t>
      </w:r>
      <w:r w:rsidR="00976A5C">
        <w:rPr>
          <w:rFonts w:eastAsia="Times New Roman" w:cs="Times New Roman"/>
          <w:color w:val="000000"/>
          <w:lang w:val="bg-BG"/>
        </w:rPr>
        <w:t>още от студен</w:t>
      </w:r>
      <w:r w:rsidR="0019490F">
        <w:rPr>
          <w:rFonts w:eastAsia="Times New Roman" w:cs="Times New Roman"/>
          <w:color w:val="000000"/>
          <w:lang w:val="bg-BG"/>
        </w:rPr>
        <w:t>тската скамейка</w:t>
      </w:r>
      <w:r w:rsidR="00E02B58">
        <w:rPr>
          <w:rFonts w:eastAsia="Times New Roman" w:cs="Times New Roman"/>
          <w:color w:val="000000"/>
          <w:lang w:val="bg-BG"/>
        </w:rPr>
        <w:t>.</w:t>
      </w:r>
    </w:p>
    <w:p w:rsidR="00E02B58" w:rsidRDefault="00E02B58" w:rsidP="008C5D73">
      <w:pPr>
        <w:pStyle w:val="af5"/>
        <w:numPr>
          <w:ilvl w:val="0"/>
          <w:numId w:val="3"/>
        </w:numPr>
        <w:rPr>
          <w:rFonts w:cs="Times New Roman"/>
          <w:lang w:val="bg-BG"/>
        </w:rPr>
      </w:pPr>
      <w:r w:rsidRPr="00593FBF">
        <w:rPr>
          <w:rFonts w:cs="Times New Roman"/>
          <w:b/>
          <w:lang w:val="bg-BG"/>
        </w:rPr>
        <w:t>Системен характер</w:t>
      </w:r>
      <w:r>
        <w:rPr>
          <w:rFonts w:cs="Times New Roman"/>
          <w:lang w:val="bg-BG"/>
        </w:rPr>
        <w:t xml:space="preserve"> – никак не е случайно, че всички юристи завършват висшето си образование с обща специалност </w:t>
      </w:r>
      <w:r w:rsidR="0019490F">
        <w:rPr>
          <w:rFonts w:cs="Times New Roman"/>
          <w:lang w:val="bg-BG"/>
        </w:rPr>
        <w:t>„</w:t>
      </w:r>
      <w:r>
        <w:rPr>
          <w:rFonts w:cs="Times New Roman"/>
          <w:lang w:val="bg-BG"/>
        </w:rPr>
        <w:t>юрист</w:t>
      </w:r>
      <w:r w:rsidR="0019490F">
        <w:rPr>
          <w:rFonts w:cs="Times New Roman"/>
          <w:lang w:val="bg-BG"/>
        </w:rPr>
        <w:t>”</w:t>
      </w:r>
      <w:r>
        <w:rPr>
          <w:rFonts w:cs="Times New Roman"/>
          <w:lang w:val="bg-BG"/>
        </w:rPr>
        <w:t>. Професионалното профилиране се осъществява по-късно</w:t>
      </w:r>
      <w:r w:rsidR="0041568C">
        <w:rPr>
          <w:rFonts w:cs="Times New Roman"/>
          <w:lang w:val="bg-BG"/>
        </w:rPr>
        <w:t>,</w:t>
      </w:r>
      <w:r>
        <w:rPr>
          <w:rFonts w:cs="Times New Roman"/>
          <w:lang w:val="bg-BG"/>
        </w:rPr>
        <w:t xml:space="preserve"> с навлизането в практиката. Някои висши учебни заведения </w:t>
      </w:r>
      <w:r w:rsidRPr="00E02B58">
        <w:rPr>
          <w:rFonts w:cs="Times New Roman"/>
          <w:lang w:val="bg-BG"/>
        </w:rPr>
        <w:t>(</w:t>
      </w:r>
      <w:r>
        <w:rPr>
          <w:rFonts w:cs="Times New Roman"/>
          <w:lang w:val="bg-BG"/>
        </w:rPr>
        <w:t>особено в чужбина</w:t>
      </w:r>
      <w:r w:rsidRPr="00E02B58">
        <w:rPr>
          <w:rFonts w:cs="Times New Roman"/>
          <w:lang w:val="bg-BG"/>
        </w:rPr>
        <w:t>)</w:t>
      </w:r>
      <w:r>
        <w:rPr>
          <w:rFonts w:cs="Times New Roman"/>
          <w:lang w:val="bg-BG"/>
        </w:rPr>
        <w:t xml:space="preserve"> направиха опити да обучават профилирани юристи – стопански юристи, </w:t>
      </w:r>
      <w:proofErr w:type="spellStart"/>
      <w:r>
        <w:rPr>
          <w:rFonts w:cs="Times New Roman"/>
          <w:lang w:val="bg-BG"/>
        </w:rPr>
        <w:t>пеналист</w:t>
      </w:r>
      <w:r w:rsidR="0041568C">
        <w:rPr>
          <w:rFonts w:cs="Times New Roman"/>
          <w:lang w:val="bg-BG"/>
        </w:rPr>
        <w:t>и</w:t>
      </w:r>
      <w:proofErr w:type="spellEnd"/>
      <w:r>
        <w:rPr>
          <w:rFonts w:cs="Times New Roman"/>
          <w:lang w:val="bg-BG"/>
        </w:rPr>
        <w:t xml:space="preserve"> и пр. Времето показа, че подобен подход е неудачен. Причината за това е подчертано системния характер на юридическата наука. </w:t>
      </w:r>
      <w:r w:rsidR="00282BC2">
        <w:rPr>
          <w:rFonts w:cs="Times New Roman"/>
          <w:lang w:val="bg-BG"/>
        </w:rPr>
        <w:t>Знанията на един юрист са пълноценни и той може да упражнява правна професия само</w:t>
      </w:r>
      <w:r w:rsidR="0041568C">
        <w:rPr>
          <w:rFonts w:cs="Times New Roman"/>
          <w:lang w:val="bg-BG"/>
        </w:rPr>
        <w:t>,</w:t>
      </w:r>
      <w:r w:rsidR="00282BC2">
        <w:rPr>
          <w:rFonts w:cs="Times New Roman"/>
          <w:lang w:val="bg-BG"/>
        </w:rPr>
        <w:t xml:space="preserve"> доколкото има </w:t>
      </w:r>
      <w:r w:rsidR="00535379">
        <w:rPr>
          <w:rFonts w:cs="Times New Roman"/>
          <w:lang w:val="bg-BG"/>
        </w:rPr>
        <w:t xml:space="preserve">сериозни базови познания във всички сфери на правото. В правото няма изолирани институти, които да съществуват сами за себе си. Винаги е налице и някаква вътрешна интердисциплинарна връзка, която в много случаи дава </w:t>
      </w:r>
      <w:proofErr w:type="spellStart"/>
      <w:r w:rsidR="00535379">
        <w:rPr>
          <w:rFonts w:cs="Times New Roman"/>
          <w:lang w:val="bg-BG"/>
        </w:rPr>
        <w:t>пряки</w:t>
      </w:r>
      <w:proofErr w:type="spellEnd"/>
      <w:r w:rsidR="00535379">
        <w:rPr>
          <w:rFonts w:cs="Times New Roman"/>
          <w:lang w:val="bg-BG"/>
        </w:rPr>
        <w:t xml:space="preserve"> отражения върху изследвания правен феномен. Именно общия поглед върху цялата система е първата предпоставка за изграждане на типичния за професионалния юрист формалистичен начин на мислене. Тази системност на юридическата наука създава много големи затруднения на студентите по право в </w:t>
      </w:r>
      <w:r w:rsidR="00535379">
        <w:rPr>
          <w:rFonts w:cs="Times New Roman"/>
          <w:lang w:val="bg-BG"/>
        </w:rPr>
        <w:lastRenderedPageBreak/>
        <w:t>началните курсове. Обикновено това, което се учи през първите  2-3 семестъра звучи абсолютно неразбираемо и дори ненужно. Системния</w:t>
      </w:r>
      <w:r w:rsidR="0041568C">
        <w:rPr>
          <w:rFonts w:cs="Times New Roman"/>
          <w:lang w:val="bg-BG"/>
        </w:rPr>
        <w:t>т</w:t>
      </w:r>
      <w:r w:rsidR="00535379">
        <w:rPr>
          <w:rFonts w:cs="Times New Roman"/>
          <w:lang w:val="bg-BG"/>
        </w:rPr>
        <w:t xml:space="preserve"> характер на правото не позволява лесно навлизане в</w:t>
      </w:r>
      <w:r w:rsidR="00976A5C">
        <w:rPr>
          <w:rFonts w:cs="Times New Roman"/>
          <w:lang w:val="bg-BG"/>
        </w:rPr>
        <w:t xml:space="preserve"> </w:t>
      </w:r>
      <w:r w:rsidR="00535379">
        <w:rPr>
          <w:rFonts w:cs="Times New Roman"/>
          <w:lang w:val="bg-BG"/>
        </w:rPr>
        <w:t>същината на нещата без наличието на по-широки познания. Това изисква полагането на много големи усилия от страна на преподавателите, даването на допълнителни съвсем елементарни и разбираеми примери. В много случаи и най-елементарния</w:t>
      </w:r>
      <w:r w:rsidR="00976A5C">
        <w:rPr>
          <w:rFonts w:cs="Times New Roman"/>
          <w:lang w:val="bg-BG"/>
        </w:rPr>
        <w:t>т</w:t>
      </w:r>
      <w:r w:rsidR="00535379">
        <w:rPr>
          <w:rFonts w:cs="Times New Roman"/>
          <w:lang w:val="bg-BG"/>
        </w:rPr>
        <w:t xml:space="preserve"> пример не може да бъде разбран а</w:t>
      </w:r>
      <w:r w:rsidR="0041568C">
        <w:rPr>
          <w:rFonts w:cs="Times New Roman"/>
          <w:lang w:val="bg-BG"/>
        </w:rPr>
        <w:t>ко преподавателят не направи на</w:t>
      </w:r>
      <w:r w:rsidR="00535379">
        <w:rPr>
          <w:rFonts w:cs="Times New Roman"/>
          <w:lang w:val="bg-BG"/>
        </w:rPr>
        <w:t>кратко малко резюме и на един или повече правни институти, които имат връзка с примера</w:t>
      </w:r>
      <w:r w:rsidR="004F7725">
        <w:rPr>
          <w:rStyle w:val="ad"/>
          <w:rFonts w:cs="Times New Roman"/>
          <w:lang w:val="bg-BG"/>
        </w:rPr>
        <w:footnoteReference w:id="48"/>
      </w:r>
      <w:r w:rsidR="00535379">
        <w:rPr>
          <w:rFonts w:cs="Times New Roman"/>
          <w:lang w:val="bg-BG"/>
        </w:rPr>
        <w:t>.</w:t>
      </w:r>
      <w:r w:rsidR="00DF5E71">
        <w:rPr>
          <w:rFonts w:cs="Times New Roman"/>
          <w:lang w:val="bg-BG"/>
        </w:rPr>
        <w:t xml:space="preserve"> Опитът ми показва, че не добре поднесеният пример вместо да внесе яснота по обсъждания проблем може да причини</w:t>
      </w:r>
      <w:r w:rsidR="00593FBF">
        <w:rPr>
          <w:rFonts w:cs="Times New Roman"/>
          <w:lang w:val="bg-BG"/>
        </w:rPr>
        <w:t xml:space="preserve"> само ненужно</w:t>
      </w:r>
      <w:r w:rsidR="00DF5E71">
        <w:rPr>
          <w:rFonts w:cs="Times New Roman"/>
          <w:lang w:val="bg-BG"/>
        </w:rPr>
        <w:t xml:space="preserve"> допълнително объркване.</w:t>
      </w:r>
      <w:r w:rsidR="00B12778">
        <w:rPr>
          <w:rFonts w:cs="Times New Roman"/>
          <w:lang w:val="bg-BG"/>
        </w:rPr>
        <w:br/>
        <w:t>Системният характер на юридическата наука се проявява и в определената последователност на изучаване на различните дисциплини –</w:t>
      </w:r>
      <w:r w:rsidR="004C5377">
        <w:rPr>
          <w:rFonts w:cs="Times New Roman"/>
          <w:lang w:val="bg-BG"/>
        </w:rPr>
        <w:t xml:space="preserve"> повечето от </w:t>
      </w:r>
      <w:r w:rsidR="00B12778">
        <w:rPr>
          <w:rFonts w:cs="Times New Roman"/>
          <w:lang w:val="bg-BG"/>
        </w:rPr>
        <w:t xml:space="preserve">тях са така обвързани, че познанията по една дисциплина </w:t>
      </w:r>
      <w:r w:rsidR="004C5377">
        <w:rPr>
          <w:rFonts w:cs="Times New Roman"/>
          <w:lang w:val="bg-BG"/>
        </w:rPr>
        <w:t>представляват задължителната основа за следваща</w:t>
      </w:r>
      <w:r w:rsidR="0041568C">
        <w:rPr>
          <w:rFonts w:cs="Times New Roman"/>
          <w:lang w:val="bg-BG"/>
        </w:rPr>
        <w:t>та</w:t>
      </w:r>
      <w:r w:rsidR="004C5377">
        <w:rPr>
          <w:rFonts w:cs="Times New Roman"/>
          <w:lang w:val="bg-BG"/>
        </w:rPr>
        <w:t>. Така напр. липсата на базовите знания по обща част на гражданското право прави преподаването и усвояването на материята по облигационно право невъзможно.</w:t>
      </w:r>
      <w:r w:rsidR="00371F17">
        <w:rPr>
          <w:rFonts w:cs="Times New Roman"/>
          <w:lang w:val="bg-BG"/>
        </w:rPr>
        <w:t xml:space="preserve"> Като последица от системния характер на юридическата наука и особено на обучението по право, може да се определи и възприетата в България процедура за завършване на висшето образование по право с държавни изпити, които обхващат почти цялата преподадена по време на следването материя, по която отделният студент вече е положил успешно семестриални изпити. Подготовката за държавните изпити практически представлява едно повторение на всичко научено до момента. Този подход е особено полезен – студентът вече е навлязъл в логическата система на правото  и именно чрез повторението</w:t>
      </w:r>
      <w:r w:rsidR="00CD036A">
        <w:rPr>
          <w:rFonts w:cs="Times New Roman"/>
          <w:lang w:val="bg-BG"/>
        </w:rPr>
        <w:t xml:space="preserve"> </w:t>
      </w:r>
      <w:r w:rsidR="00E15920">
        <w:rPr>
          <w:rFonts w:cs="Times New Roman"/>
          <w:lang w:val="bg-BG"/>
        </w:rPr>
        <w:t xml:space="preserve">на целия учебен материал </w:t>
      </w:r>
      <w:r w:rsidR="00CD036A">
        <w:rPr>
          <w:rFonts w:cs="Times New Roman"/>
          <w:lang w:val="bg-BG"/>
        </w:rPr>
        <w:t>окончателно намес</w:t>
      </w:r>
      <w:r w:rsidR="00E15920">
        <w:rPr>
          <w:rFonts w:cs="Times New Roman"/>
          <w:lang w:val="bg-BG"/>
        </w:rPr>
        <w:t>тва във вече изградения си правен мироглед всеки отделен елемент от системата и проумява правни феномени, които до тогава не са</w:t>
      </w:r>
      <w:r w:rsidR="00976A5C">
        <w:rPr>
          <w:rFonts w:cs="Times New Roman"/>
          <w:lang w:val="bg-BG"/>
        </w:rPr>
        <w:t xml:space="preserve"> му</w:t>
      </w:r>
      <w:r w:rsidR="00E15920">
        <w:rPr>
          <w:rFonts w:cs="Times New Roman"/>
          <w:lang w:val="bg-BG"/>
        </w:rPr>
        <w:t xml:space="preserve"> били съвсем ясни. </w:t>
      </w:r>
    </w:p>
    <w:p w:rsidR="00DF5E71" w:rsidRDefault="00B12778" w:rsidP="008C5D73">
      <w:pPr>
        <w:pStyle w:val="af5"/>
        <w:numPr>
          <w:ilvl w:val="0"/>
          <w:numId w:val="3"/>
        </w:numPr>
        <w:rPr>
          <w:rFonts w:cs="Times New Roman"/>
          <w:lang w:val="bg-BG"/>
        </w:rPr>
      </w:pPr>
      <w:r w:rsidRPr="00F35510">
        <w:rPr>
          <w:rFonts w:cs="Times New Roman"/>
          <w:b/>
          <w:lang w:val="bg-BG"/>
        </w:rPr>
        <w:t>Синтезирано съдържание на материята</w:t>
      </w:r>
      <w:r>
        <w:rPr>
          <w:rFonts w:cs="Times New Roman"/>
          <w:lang w:val="bg-BG"/>
        </w:rPr>
        <w:t xml:space="preserve"> – в учебния план на специ</w:t>
      </w:r>
      <w:r w:rsidR="0041568C">
        <w:rPr>
          <w:rFonts w:cs="Times New Roman"/>
          <w:lang w:val="bg-BG"/>
        </w:rPr>
        <w:t>а</w:t>
      </w:r>
      <w:r>
        <w:rPr>
          <w:rFonts w:cs="Times New Roman"/>
          <w:lang w:val="bg-BG"/>
        </w:rPr>
        <w:t>лност „Право” няма излишни дисциплини – т.е. такива, които нямат пряко отношени</w:t>
      </w:r>
      <w:r w:rsidR="0041568C">
        <w:rPr>
          <w:rFonts w:cs="Times New Roman"/>
          <w:lang w:val="bg-BG"/>
        </w:rPr>
        <w:t>е към изграждането на системни</w:t>
      </w:r>
      <w:r>
        <w:rPr>
          <w:rFonts w:cs="Times New Roman"/>
          <w:lang w:val="bg-BG"/>
        </w:rPr>
        <w:t xml:space="preserve"> знания, а преследват общообразователни цели. Всичко което се учи е абсолютно </w:t>
      </w:r>
      <w:proofErr w:type="spellStart"/>
      <w:r>
        <w:rPr>
          <w:rFonts w:cs="Times New Roman"/>
          <w:lang w:val="bg-BG"/>
        </w:rPr>
        <w:t>неоходимо</w:t>
      </w:r>
      <w:proofErr w:type="spellEnd"/>
      <w:r>
        <w:rPr>
          <w:rFonts w:cs="Times New Roman"/>
          <w:lang w:val="bg-BG"/>
        </w:rPr>
        <w:t xml:space="preserve"> и не може да бъде пренебрегнато и </w:t>
      </w:r>
      <w:proofErr w:type="spellStart"/>
      <w:r>
        <w:rPr>
          <w:rFonts w:cs="Times New Roman"/>
          <w:lang w:val="bg-BG"/>
        </w:rPr>
        <w:t>неглижирано</w:t>
      </w:r>
      <w:proofErr w:type="spellEnd"/>
      <w:r>
        <w:rPr>
          <w:rFonts w:cs="Times New Roman"/>
          <w:lang w:val="bg-BG"/>
        </w:rPr>
        <w:t>. Това с пълна сила се отнася и за повечето избираеми дисциплини.</w:t>
      </w:r>
      <w:r w:rsidR="00C24E04">
        <w:rPr>
          <w:rFonts w:cs="Times New Roman"/>
          <w:lang w:val="bg-BG"/>
        </w:rPr>
        <w:t xml:space="preserve"> Сериозната базова подготовка на един юрист изисква пълноценното усвояване на всички пра</w:t>
      </w:r>
      <w:r w:rsidR="0041568C">
        <w:rPr>
          <w:rFonts w:cs="Times New Roman"/>
          <w:lang w:val="bg-BG"/>
        </w:rPr>
        <w:t>в</w:t>
      </w:r>
      <w:r w:rsidR="00C24E04">
        <w:rPr>
          <w:rFonts w:cs="Times New Roman"/>
          <w:lang w:val="bg-BG"/>
        </w:rPr>
        <w:t xml:space="preserve">ни дисциплини. Битуващото </w:t>
      </w:r>
      <w:r w:rsidR="00441F7F">
        <w:rPr>
          <w:rFonts w:cs="Times New Roman"/>
          <w:lang w:val="bg-BG"/>
        </w:rPr>
        <w:t>сред практикуващите юристи</w:t>
      </w:r>
      <w:r w:rsidR="00C24E04">
        <w:rPr>
          <w:rFonts w:cs="Times New Roman"/>
          <w:lang w:val="bg-BG"/>
        </w:rPr>
        <w:t xml:space="preserve"> мнение, че това което се учи в юридическия факултет е само около 30-40% от всичко, което трябва да знае един юрист</w:t>
      </w:r>
      <w:r w:rsidR="00441F7F">
        <w:rPr>
          <w:rFonts w:cs="Times New Roman"/>
          <w:lang w:val="bg-BG"/>
        </w:rPr>
        <w:t>,</w:t>
      </w:r>
      <w:r w:rsidR="00C24E04">
        <w:rPr>
          <w:rFonts w:cs="Times New Roman"/>
          <w:lang w:val="bg-BG"/>
        </w:rPr>
        <w:t xml:space="preserve"> </w:t>
      </w:r>
      <w:r w:rsidR="00441F7F">
        <w:rPr>
          <w:rFonts w:cs="Times New Roman"/>
          <w:lang w:val="bg-BG"/>
        </w:rPr>
        <w:t>а</w:t>
      </w:r>
      <w:r w:rsidR="00C24E04">
        <w:rPr>
          <w:rFonts w:cs="Times New Roman"/>
          <w:lang w:val="bg-BG"/>
        </w:rPr>
        <w:t xml:space="preserve"> останалото се научава</w:t>
      </w:r>
      <w:r w:rsidR="00C24E04" w:rsidRPr="00C24E04">
        <w:rPr>
          <w:rFonts w:cs="Times New Roman"/>
          <w:lang w:val="bg-BG"/>
        </w:rPr>
        <w:t xml:space="preserve"> </w:t>
      </w:r>
      <w:r w:rsidR="00C24E04">
        <w:rPr>
          <w:rFonts w:cs="Times New Roman"/>
          <w:lang w:val="bg-BG"/>
        </w:rPr>
        <w:t>в практиката, е напълно вярно. Това което е по-важното обаче е, че</w:t>
      </w:r>
      <w:r w:rsidR="00EC01B7">
        <w:rPr>
          <w:rFonts w:cs="Times New Roman"/>
          <w:lang w:val="bg-BG"/>
        </w:rPr>
        <w:t xml:space="preserve"> научаването на по-голямата част от необходимата материя в практиката е невъзможно ако липсва </w:t>
      </w:r>
      <w:proofErr w:type="spellStart"/>
      <w:r w:rsidR="00EC01B7">
        <w:rPr>
          <w:rFonts w:cs="Times New Roman"/>
          <w:lang w:val="bg-BG"/>
        </w:rPr>
        <w:t>теоритичната</w:t>
      </w:r>
      <w:proofErr w:type="spellEnd"/>
      <w:r w:rsidR="00EC01B7">
        <w:rPr>
          <w:rFonts w:cs="Times New Roman"/>
          <w:lang w:val="bg-BG"/>
        </w:rPr>
        <w:t xml:space="preserve"> основа, </w:t>
      </w:r>
      <w:r w:rsidR="00EC01B7">
        <w:rPr>
          <w:rFonts w:cs="Times New Roman"/>
          <w:lang w:val="bg-BG"/>
        </w:rPr>
        <w:lastRenderedPageBreak/>
        <w:t xml:space="preserve">която трябва </w:t>
      </w:r>
      <w:proofErr w:type="spellStart"/>
      <w:r w:rsidR="00EC01B7">
        <w:rPr>
          <w:rFonts w:cs="Times New Roman"/>
          <w:lang w:val="bg-BG"/>
        </w:rPr>
        <w:t>дабъде</w:t>
      </w:r>
      <w:proofErr w:type="spellEnd"/>
      <w:r w:rsidR="00EC01B7">
        <w:rPr>
          <w:rFonts w:cs="Times New Roman"/>
          <w:lang w:val="bg-BG"/>
        </w:rPr>
        <w:t xml:space="preserve"> усвоена по време на следването. Този факт налага преподавателите да бъдат безкомпромисни и еднакво настоятелни при усвояването на всички правни дисциплини.</w:t>
      </w:r>
    </w:p>
    <w:p w:rsidR="00EC01B7" w:rsidRPr="005240C4" w:rsidRDefault="00EC01B7" w:rsidP="008C5D73">
      <w:pPr>
        <w:pStyle w:val="af5"/>
        <w:numPr>
          <w:ilvl w:val="0"/>
          <w:numId w:val="3"/>
        </w:numPr>
        <w:rPr>
          <w:rFonts w:cs="Times New Roman"/>
          <w:lang w:val="bg-BG"/>
        </w:rPr>
      </w:pPr>
      <w:r w:rsidRPr="00F35510">
        <w:rPr>
          <w:rFonts w:cs="Times New Roman"/>
          <w:b/>
          <w:lang w:val="bg-BG"/>
        </w:rPr>
        <w:t xml:space="preserve">Правното образование е основа </w:t>
      </w:r>
      <w:r w:rsidR="00D335DB" w:rsidRPr="00F35510">
        <w:rPr>
          <w:rFonts w:cs="Times New Roman"/>
          <w:b/>
          <w:lang w:val="bg-BG"/>
        </w:rPr>
        <w:t>за упражняването на няколко специфични професии</w:t>
      </w:r>
      <w:r w:rsidR="00D335DB">
        <w:rPr>
          <w:rFonts w:cs="Times New Roman"/>
          <w:lang w:val="bg-BG"/>
        </w:rPr>
        <w:t xml:space="preserve"> – както вече се спомена, правните професии могат да бъдат упражнявани пълноценно само от специалисти, които имат изграден особен начин на мислене. Юридическият подход към заобикалящата обществена действителност се изгражда и усъвършен</w:t>
      </w:r>
      <w:r w:rsidR="00441F7F">
        <w:rPr>
          <w:rFonts w:cs="Times New Roman"/>
          <w:lang w:val="bg-BG"/>
        </w:rPr>
        <w:t>ства през целия професионален жи</w:t>
      </w:r>
      <w:r w:rsidR="00D335DB">
        <w:rPr>
          <w:rFonts w:cs="Times New Roman"/>
          <w:lang w:val="bg-BG"/>
        </w:rPr>
        <w:t xml:space="preserve">вот на правника. Неговите основи трябва да бъдат положени по време на следването. Един от добрите начини </w:t>
      </w:r>
      <w:r w:rsidR="00516A8A">
        <w:rPr>
          <w:rFonts w:cs="Times New Roman"/>
          <w:lang w:val="bg-BG"/>
        </w:rPr>
        <w:t>е поставянето на практически задачи и решаването на казуси. Това е най-добрият начин студентите да разберат, че обективната истина в правото е върховната търсена ценност, която обаче в повечето случаи има само „хартиено” битие – истина е само това, което се намира в папката по делото.</w:t>
      </w:r>
    </w:p>
    <w:p w:rsidR="009D0CDE" w:rsidRDefault="009D0CDE" w:rsidP="009D0CDE">
      <w:pPr>
        <w:pStyle w:val="2"/>
        <w:rPr>
          <w:lang w:val="bg-BG"/>
        </w:rPr>
      </w:pPr>
      <w:bookmarkStart w:id="29" w:name="_Toc356255875"/>
      <w:r>
        <w:rPr>
          <w:lang w:val="bg-BG"/>
        </w:rPr>
        <w:t>2. Общи особености на професиите, упражнявани от юристи</w:t>
      </w:r>
      <w:bookmarkEnd w:id="29"/>
      <w:r>
        <w:rPr>
          <w:lang w:val="bg-BG"/>
        </w:rPr>
        <w:t xml:space="preserve"> </w:t>
      </w:r>
    </w:p>
    <w:p w:rsidR="009D0CDE" w:rsidRDefault="00516A8A" w:rsidP="00516A8A">
      <w:pPr>
        <w:ind w:firstLine="720"/>
        <w:rPr>
          <w:lang w:val="bg-BG"/>
        </w:rPr>
      </w:pPr>
      <w:r>
        <w:rPr>
          <w:lang w:val="bg-BG"/>
        </w:rPr>
        <w:t xml:space="preserve">Изложените по-горе общи особености на юридическата наука и учебна дисциплина са в основата и на </w:t>
      </w:r>
      <w:r w:rsidR="00441F7F">
        <w:rPr>
          <w:lang w:val="bg-BG"/>
        </w:rPr>
        <w:t>главните</w:t>
      </w:r>
      <w:r>
        <w:rPr>
          <w:lang w:val="bg-BG"/>
        </w:rPr>
        <w:t xml:space="preserve"> особености на класическите правни професии. Наред с това, самото практикуване на правото и положението на правниците в обществото води до натрупване и на други </w:t>
      </w:r>
      <w:r w:rsidR="00441F7F">
        <w:rPr>
          <w:lang w:val="bg-BG"/>
        </w:rPr>
        <w:t>специфики</w:t>
      </w:r>
      <w:r>
        <w:rPr>
          <w:lang w:val="bg-BG"/>
        </w:rPr>
        <w:t>, които дават своето обратно отражение и върху науката и особено върху учебно-преподавателската дейност. В този смисъл могат да се изтъкнат следните особености:</w:t>
      </w:r>
    </w:p>
    <w:p w:rsidR="004F568A" w:rsidRDefault="004F568A" w:rsidP="00516A8A">
      <w:pPr>
        <w:pStyle w:val="af5"/>
        <w:numPr>
          <w:ilvl w:val="0"/>
          <w:numId w:val="3"/>
        </w:numPr>
        <w:rPr>
          <w:rFonts w:cs="Times New Roman"/>
          <w:lang w:val="bg-BG"/>
        </w:rPr>
      </w:pPr>
      <w:r w:rsidRPr="00F35510">
        <w:rPr>
          <w:rFonts w:cs="Times New Roman"/>
          <w:b/>
          <w:lang w:val="bg-BG"/>
        </w:rPr>
        <w:t>Начин на мислене</w:t>
      </w:r>
      <w:r>
        <w:rPr>
          <w:rFonts w:cs="Times New Roman"/>
          <w:lang w:val="bg-BG"/>
        </w:rPr>
        <w:t xml:space="preserve"> – свързващият мост между особеностите на юридическата наука и правните професии е именно споменатият вече особен начин на мислене.</w:t>
      </w:r>
      <w:r w:rsidR="009F15A8">
        <w:rPr>
          <w:rFonts w:cs="Times New Roman"/>
          <w:lang w:val="bg-BG"/>
        </w:rPr>
        <w:t xml:space="preserve"> Упражняването на юридическа професия се превръща в начин на живот. Юристът няма работно време, няма събота и неделя.  Той непрекъснато мисли за казусите, които трябва да реши. Не случайно юристите създ</w:t>
      </w:r>
      <w:r w:rsidR="00F35510">
        <w:rPr>
          <w:rFonts w:cs="Times New Roman"/>
          <w:lang w:val="bg-BG"/>
        </w:rPr>
        <w:t>а</w:t>
      </w:r>
      <w:r w:rsidR="009F15A8">
        <w:rPr>
          <w:rFonts w:cs="Times New Roman"/>
          <w:lang w:val="bg-BG"/>
        </w:rPr>
        <w:t>ват семейства помежду си и обикновено се движат в затворени приятелски кръгове от други юристи. Това важи особено за лицата, които упражняват класическите правни професии.</w:t>
      </w:r>
      <w:r w:rsidR="00441F7F">
        <w:rPr>
          <w:rFonts w:cs="Times New Roman"/>
          <w:lang w:val="bg-BG"/>
        </w:rPr>
        <w:t xml:space="preserve"> Основите на този подход към битието на правника се полагат още в юридическия факултет. Уважението към професията и към колегите, които я упражняват</w:t>
      </w:r>
      <w:r w:rsidR="00976A5C">
        <w:rPr>
          <w:rFonts w:cs="Times New Roman"/>
          <w:lang w:val="bg-BG"/>
        </w:rPr>
        <w:t>,</w:t>
      </w:r>
      <w:r w:rsidR="00441F7F">
        <w:rPr>
          <w:rFonts w:cs="Times New Roman"/>
          <w:lang w:val="bg-BG"/>
        </w:rPr>
        <w:t xml:space="preserve"> е една важните </w:t>
      </w:r>
      <w:proofErr w:type="spellStart"/>
      <w:r w:rsidR="00441F7F">
        <w:rPr>
          <w:rFonts w:cs="Times New Roman"/>
          <w:lang w:val="bg-BG"/>
        </w:rPr>
        <w:t>традициионни</w:t>
      </w:r>
      <w:proofErr w:type="spellEnd"/>
      <w:r w:rsidR="00441F7F">
        <w:rPr>
          <w:rFonts w:cs="Times New Roman"/>
          <w:lang w:val="bg-BG"/>
        </w:rPr>
        <w:t xml:space="preserve"> ценности на правната гилдия.</w:t>
      </w:r>
    </w:p>
    <w:p w:rsidR="00516A8A" w:rsidRDefault="00516A8A" w:rsidP="00516A8A">
      <w:pPr>
        <w:pStyle w:val="af5"/>
        <w:numPr>
          <w:ilvl w:val="0"/>
          <w:numId w:val="3"/>
        </w:numPr>
        <w:rPr>
          <w:rFonts w:cs="Times New Roman"/>
          <w:lang w:val="bg-BG"/>
        </w:rPr>
      </w:pPr>
      <w:r w:rsidRPr="00F35510">
        <w:rPr>
          <w:rFonts w:cs="Times New Roman"/>
          <w:b/>
          <w:lang w:val="bg-BG"/>
        </w:rPr>
        <w:t>Значение на правните професии</w:t>
      </w:r>
      <w:r>
        <w:rPr>
          <w:rFonts w:cs="Times New Roman"/>
          <w:lang w:val="bg-BG"/>
        </w:rPr>
        <w:t xml:space="preserve"> – класическите правни професии като адвокат, прокурор и съдия, попадат в категорията на т.нар. „обществено опасни професии”. Неправилното упражняване, съответно липсата на достатъчно познания, могат да доведат до причиняване на сериозни вреди на обществото като цяло.</w:t>
      </w:r>
      <w:r w:rsidR="001D509F">
        <w:rPr>
          <w:rFonts w:cs="Times New Roman"/>
          <w:lang w:val="bg-BG"/>
        </w:rPr>
        <w:t xml:space="preserve"> Недоучилият </w:t>
      </w:r>
      <w:r w:rsidR="00441F7F">
        <w:rPr>
          <w:rFonts w:cs="Times New Roman"/>
          <w:lang w:val="bg-BG"/>
        </w:rPr>
        <w:t>или</w:t>
      </w:r>
      <w:r w:rsidR="004F568A">
        <w:rPr>
          <w:rFonts w:cs="Times New Roman"/>
          <w:lang w:val="bg-BG"/>
        </w:rPr>
        <w:t xml:space="preserve"> неморален </w:t>
      </w:r>
      <w:r w:rsidR="001D509F">
        <w:rPr>
          <w:rFonts w:cs="Times New Roman"/>
          <w:lang w:val="bg-BG"/>
        </w:rPr>
        <w:t>юрист със своята дейност може накърни интересите на много хора и наистина</w:t>
      </w:r>
      <w:r w:rsidR="00441F7F">
        <w:rPr>
          <w:rFonts w:cs="Times New Roman"/>
          <w:lang w:val="bg-BG"/>
        </w:rPr>
        <w:t xml:space="preserve"> да бъ</w:t>
      </w:r>
      <w:r w:rsidR="001D509F">
        <w:rPr>
          <w:rFonts w:cs="Times New Roman"/>
          <w:lang w:val="bg-BG"/>
        </w:rPr>
        <w:t>де опасен.</w:t>
      </w:r>
      <w:r w:rsidR="00441F7F">
        <w:rPr>
          <w:rFonts w:cs="Times New Roman"/>
          <w:lang w:val="bg-BG"/>
        </w:rPr>
        <w:t xml:space="preserve"> Ето защо </w:t>
      </w:r>
      <w:r w:rsidR="00371F17">
        <w:rPr>
          <w:rFonts w:cs="Times New Roman"/>
          <w:lang w:val="bg-BG"/>
        </w:rPr>
        <w:t xml:space="preserve">цялата сериозност в </w:t>
      </w:r>
      <w:proofErr w:type="spellStart"/>
      <w:r w:rsidR="00371F17">
        <w:rPr>
          <w:rFonts w:cs="Times New Roman"/>
          <w:lang w:val="bg-BG"/>
        </w:rPr>
        <w:t>поготовката</w:t>
      </w:r>
      <w:proofErr w:type="spellEnd"/>
      <w:r w:rsidR="00371F17">
        <w:rPr>
          <w:rFonts w:cs="Times New Roman"/>
          <w:lang w:val="bg-BG"/>
        </w:rPr>
        <w:t xml:space="preserve"> на студентите по отделните правни дисциплини не е пресилена.</w:t>
      </w:r>
    </w:p>
    <w:p w:rsidR="004F568A" w:rsidRDefault="004F568A" w:rsidP="00516A8A">
      <w:pPr>
        <w:pStyle w:val="af5"/>
        <w:numPr>
          <w:ilvl w:val="0"/>
          <w:numId w:val="3"/>
        </w:numPr>
        <w:rPr>
          <w:rFonts w:cs="Times New Roman"/>
          <w:lang w:val="bg-BG"/>
        </w:rPr>
      </w:pPr>
      <w:r w:rsidRPr="00F35510">
        <w:rPr>
          <w:rFonts w:cs="Times New Roman"/>
          <w:b/>
          <w:lang w:val="bg-BG"/>
        </w:rPr>
        <w:t>Обществен отзвук</w:t>
      </w:r>
      <w:r>
        <w:rPr>
          <w:rFonts w:cs="Times New Roman"/>
          <w:lang w:val="bg-BG"/>
        </w:rPr>
        <w:t xml:space="preserve"> – упражняването на споменатите професии много често е свързано с появата на обществени места и изяви в средствата за масова информация. Не само работата, а и цялостните обществени изяви и дори личния </w:t>
      </w:r>
      <w:r>
        <w:rPr>
          <w:rFonts w:cs="Times New Roman"/>
          <w:lang w:val="bg-BG"/>
        </w:rPr>
        <w:lastRenderedPageBreak/>
        <w:t>живот на т</w:t>
      </w:r>
      <w:r w:rsidR="00371F17">
        <w:rPr>
          <w:rFonts w:cs="Times New Roman"/>
          <w:lang w:val="bg-BG"/>
        </w:rPr>
        <w:t>а</w:t>
      </w:r>
      <w:r>
        <w:rPr>
          <w:rFonts w:cs="Times New Roman"/>
          <w:lang w:val="bg-BG"/>
        </w:rPr>
        <w:t>к</w:t>
      </w:r>
      <w:r w:rsidR="00371F17">
        <w:rPr>
          <w:rFonts w:cs="Times New Roman"/>
          <w:lang w:val="bg-BG"/>
        </w:rPr>
        <w:t>и</w:t>
      </w:r>
      <w:r>
        <w:rPr>
          <w:rFonts w:cs="Times New Roman"/>
          <w:lang w:val="bg-BG"/>
        </w:rPr>
        <w:t>ва хора много често се гледат под лупа и са предмет на коментари</w:t>
      </w:r>
      <w:r w:rsidR="00371F17">
        <w:rPr>
          <w:rFonts w:cs="Times New Roman"/>
          <w:lang w:val="bg-BG"/>
        </w:rPr>
        <w:t xml:space="preserve"> и могат да имат широк обществен отзвук</w:t>
      </w:r>
      <w:r>
        <w:rPr>
          <w:rFonts w:cs="Times New Roman"/>
          <w:lang w:val="bg-BG"/>
        </w:rPr>
        <w:t>. Това налага спазването на оп</w:t>
      </w:r>
      <w:r w:rsidR="00371F17">
        <w:rPr>
          <w:rFonts w:cs="Times New Roman"/>
          <w:lang w:val="bg-BG"/>
        </w:rPr>
        <w:t>ределен начин на поведение в об</w:t>
      </w:r>
      <w:r>
        <w:rPr>
          <w:rFonts w:cs="Times New Roman"/>
          <w:lang w:val="bg-BG"/>
        </w:rPr>
        <w:t>ще</w:t>
      </w:r>
      <w:r w:rsidR="00371F17">
        <w:rPr>
          <w:rFonts w:cs="Times New Roman"/>
          <w:lang w:val="bg-BG"/>
        </w:rPr>
        <w:t>с</w:t>
      </w:r>
      <w:r>
        <w:rPr>
          <w:rFonts w:cs="Times New Roman"/>
          <w:lang w:val="bg-BG"/>
        </w:rPr>
        <w:t xml:space="preserve">твената среда, както и дискретната </w:t>
      </w:r>
      <w:r w:rsidR="00371F17">
        <w:rPr>
          <w:rFonts w:cs="Times New Roman"/>
          <w:lang w:val="bg-BG"/>
        </w:rPr>
        <w:t xml:space="preserve">и премерена </w:t>
      </w:r>
      <w:r>
        <w:rPr>
          <w:rFonts w:cs="Times New Roman"/>
          <w:lang w:val="bg-BG"/>
        </w:rPr>
        <w:t xml:space="preserve">изява на определени професионални и лични качества. Голяма част от тях са плод на възпитание още от </w:t>
      </w:r>
      <w:r w:rsidR="00371F17">
        <w:rPr>
          <w:rFonts w:cs="Times New Roman"/>
          <w:lang w:val="bg-BG"/>
        </w:rPr>
        <w:t>семейната среда, други обаче тря</w:t>
      </w:r>
      <w:r>
        <w:rPr>
          <w:rFonts w:cs="Times New Roman"/>
          <w:lang w:val="bg-BG"/>
        </w:rPr>
        <w:t xml:space="preserve">бва да бъдат </w:t>
      </w:r>
      <w:r w:rsidR="00371F17">
        <w:rPr>
          <w:rFonts w:cs="Times New Roman"/>
          <w:lang w:val="bg-BG"/>
        </w:rPr>
        <w:t xml:space="preserve">създадени и </w:t>
      </w:r>
      <w:r>
        <w:rPr>
          <w:rFonts w:cs="Times New Roman"/>
          <w:lang w:val="bg-BG"/>
        </w:rPr>
        <w:t>развити и по време на следването.</w:t>
      </w:r>
    </w:p>
    <w:p w:rsidR="009D0CDE" w:rsidRDefault="003559F8" w:rsidP="003559F8">
      <w:pPr>
        <w:pStyle w:val="2"/>
        <w:rPr>
          <w:lang w:val="bg-BG"/>
        </w:rPr>
      </w:pPr>
      <w:bookmarkStart w:id="30" w:name="_Toc356255876"/>
      <w:r>
        <w:rPr>
          <w:lang w:val="bg-BG"/>
        </w:rPr>
        <w:t>3. Спе</w:t>
      </w:r>
      <w:r w:rsidR="009D0CDE">
        <w:rPr>
          <w:lang w:val="bg-BG"/>
        </w:rPr>
        <w:t>цифична проява на академ</w:t>
      </w:r>
      <w:r>
        <w:rPr>
          <w:lang w:val="bg-BG"/>
        </w:rPr>
        <w:t>и</w:t>
      </w:r>
      <w:r w:rsidR="009D0CDE">
        <w:rPr>
          <w:lang w:val="bg-BG"/>
        </w:rPr>
        <w:t>чната етика в преподаването на правни науки</w:t>
      </w:r>
      <w:bookmarkEnd w:id="30"/>
    </w:p>
    <w:p w:rsidR="009D0CDE" w:rsidRDefault="00175052" w:rsidP="00175052">
      <w:pPr>
        <w:ind w:firstLine="720"/>
        <w:rPr>
          <w:lang w:val="bg-BG"/>
        </w:rPr>
      </w:pPr>
      <w:r>
        <w:rPr>
          <w:lang w:val="bg-BG"/>
        </w:rPr>
        <w:t>Разгледаните накратко по-горе особености на юридическата наука и учебна дисциплина, както и свързаните с тях специфични черти на правните професии придават на академичната етика допълнително съдържание. Изложените в предхождащата част на изследването общи разсъждения, посветени на морално-етичните норми и задължения, които са в сила за висшето образование въобще, са напълно валидни и по отношение на преподаването на право. Въпреки това, някои от академичните принципи могат да имат и малко по-различно съдържание.</w:t>
      </w:r>
      <w:r w:rsidR="0021447C">
        <w:rPr>
          <w:lang w:val="bg-BG"/>
        </w:rPr>
        <w:t xml:space="preserve"> Преподавателите по право носят много висока обществен</w:t>
      </w:r>
      <w:r w:rsidR="002F2CD9">
        <w:rPr>
          <w:lang w:val="bg-BG"/>
        </w:rPr>
        <w:t>а</w:t>
      </w:r>
      <w:r w:rsidR="0021447C">
        <w:rPr>
          <w:lang w:val="bg-BG"/>
        </w:rPr>
        <w:t xml:space="preserve"> отговорност за резултатите от своята работа. </w:t>
      </w:r>
      <w:r w:rsidR="002F2CD9">
        <w:rPr>
          <w:lang w:val="bg-BG"/>
        </w:rPr>
        <w:t xml:space="preserve">Значението на качественото правно образование с течение на времето беше оценено от българското общество. Въведените преди години изпити за кандидат-магистрати и за младши адвокати в началото имаха съвсем формален характер и не представлява никакво реално препятствие за никого. С течение на времето отношението към тези изпити постепенно започва да става много сериозно. В последната година от </w:t>
      </w:r>
      <w:proofErr w:type="spellStart"/>
      <w:r w:rsidR="002F2CD9">
        <w:rPr>
          <w:lang w:val="bg-BG"/>
        </w:rPr>
        <w:t>няколкостотин</w:t>
      </w:r>
      <w:proofErr w:type="spellEnd"/>
      <w:r w:rsidR="002F2CD9">
        <w:rPr>
          <w:lang w:val="bg-BG"/>
        </w:rPr>
        <w:t xml:space="preserve"> кандидати за младши адвокати по-малко от десет успяват да се справят с трите кръга на все по-трудния изпит. Още по-добър пример е провеждането на изпита за завършване на практическия стаж в съдебната система. Дълги години този изпит имаше формален характер и представляваше по-скоро разговор относно професионалната ориентация на завършилия съдебния стаж с представител на министерство на правосъдието. Информацията относно провеждането на този изпит през последните две години показва трайна тенденция на превръщането му в много сериозен и не</w:t>
      </w:r>
      <w:r w:rsidR="00976A5C">
        <w:rPr>
          <w:lang w:val="bg-BG"/>
        </w:rPr>
        <w:t xml:space="preserve"> </w:t>
      </w:r>
      <w:r w:rsidR="002F2CD9">
        <w:rPr>
          <w:lang w:val="bg-BG"/>
        </w:rPr>
        <w:t>лек завършек на практическия стаж.</w:t>
      </w:r>
    </w:p>
    <w:p w:rsidR="003559F8" w:rsidRDefault="00F179B7" w:rsidP="003D26AC">
      <w:pPr>
        <w:rPr>
          <w:lang w:val="bg-BG"/>
        </w:rPr>
      </w:pPr>
      <w:r>
        <w:rPr>
          <w:lang w:val="bg-BG"/>
        </w:rPr>
        <w:tab/>
        <w:t>Изложените дотук съображения водят до извода, че преплитането на академичната етика с преподаването на правни науки в Юридическия факултет</w:t>
      </w:r>
      <w:r w:rsidR="00740D5D">
        <w:rPr>
          <w:lang w:val="bg-BG"/>
        </w:rPr>
        <w:t xml:space="preserve"> поставя някои нови морално-етични изисквания пред академичната общност на факултета.</w:t>
      </w:r>
      <w:r w:rsidR="00381FA4">
        <w:rPr>
          <w:lang w:val="bg-BG"/>
        </w:rPr>
        <w:t xml:space="preserve"> Наред с вече изследваните класически академични ценности и произтичащите от тях морално-етични задължения могат да се изведат най-общо разгледаните по-долу шест </w:t>
      </w:r>
      <w:r w:rsidR="00740D5D">
        <w:rPr>
          <w:lang w:val="bg-BG"/>
        </w:rPr>
        <w:t xml:space="preserve"> </w:t>
      </w:r>
      <w:r w:rsidR="00381FA4">
        <w:rPr>
          <w:lang w:val="bg-BG"/>
        </w:rPr>
        <w:t>направления на развитие на академичната етика.</w:t>
      </w:r>
    </w:p>
    <w:p w:rsidR="003559F8" w:rsidRDefault="003559F8" w:rsidP="003559F8">
      <w:pPr>
        <w:pStyle w:val="3"/>
        <w:rPr>
          <w:lang w:val="bg-BG"/>
        </w:rPr>
      </w:pPr>
      <w:bookmarkStart w:id="31" w:name="_Toc356255877"/>
      <w:r>
        <w:rPr>
          <w:lang w:val="bg-BG"/>
        </w:rPr>
        <w:t>3.1. Засилване на практическо-приложните знания и практика</w:t>
      </w:r>
      <w:bookmarkEnd w:id="31"/>
    </w:p>
    <w:p w:rsidR="00381FA4" w:rsidRDefault="00381FA4" w:rsidP="003D26AC">
      <w:pPr>
        <w:rPr>
          <w:lang w:val="bg-BG"/>
        </w:rPr>
      </w:pPr>
      <w:r>
        <w:rPr>
          <w:lang w:val="bg-BG"/>
        </w:rPr>
        <w:tab/>
        <w:t xml:space="preserve">Правото освен наука е и </w:t>
      </w:r>
      <w:r w:rsidR="00665309">
        <w:rPr>
          <w:lang w:val="bg-BG"/>
        </w:rPr>
        <w:t>„</w:t>
      </w:r>
      <w:r>
        <w:rPr>
          <w:lang w:val="bg-BG"/>
        </w:rPr>
        <w:t>занаят</w:t>
      </w:r>
      <w:r w:rsidR="00665309">
        <w:rPr>
          <w:lang w:val="bg-BG"/>
        </w:rPr>
        <w:t xml:space="preserve">” – много от теоретичните постановки имат точно </w:t>
      </w:r>
      <w:proofErr w:type="spellStart"/>
      <w:r w:rsidR="00665309">
        <w:rPr>
          <w:lang w:val="bg-BG"/>
        </w:rPr>
        <w:t>определно</w:t>
      </w:r>
      <w:proofErr w:type="spellEnd"/>
      <w:r w:rsidR="00665309">
        <w:rPr>
          <w:lang w:val="bg-BG"/>
        </w:rPr>
        <w:t xml:space="preserve"> формално практическо изражение, което се характеризира с </w:t>
      </w:r>
      <w:proofErr w:type="spellStart"/>
      <w:r w:rsidR="00665309">
        <w:rPr>
          <w:lang w:val="bg-BG"/>
        </w:rPr>
        <w:t>повтаряемост</w:t>
      </w:r>
      <w:proofErr w:type="spellEnd"/>
      <w:r>
        <w:rPr>
          <w:lang w:val="bg-BG"/>
        </w:rPr>
        <w:t xml:space="preserve">. Разбирането на науката става много по-лесно чрез паралелното навлизане в практическата работа. Това е верният подход за изграждане на така необходимите мостове между „високата” наука и правните професии. Постигането на тази цел може да стане чрез повече илюстративни примери, които да </w:t>
      </w:r>
      <w:r w:rsidR="00062A47">
        <w:rPr>
          <w:lang w:val="bg-BG"/>
        </w:rPr>
        <w:t>се представят на лекции. Особено</w:t>
      </w:r>
      <w:r>
        <w:rPr>
          <w:lang w:val="bg-BG"/>
        </w:rPr>
        <w:t xml:space="preserve"> бедни на </w:t>
      </w:r>
      <w:r>
        <w:rPr>
          <w:lang w:val="bg-BG"/>
        </w:rPr>
        <w:lastRenderedPageBreak/>
        <w:t>подходящи примери са учебниците и помагалата</w:t>
      </w:r>
      <w:r w:rsidR="00062A47">
        <w:rPr>
          <w:lang w:val="bg-BG"/>
        </w:rPr>
        <w:t>. В</w:t>
      </w:r>
      <w:r>
        <w:rPr>
          <w:lang w:val="bg-BG"/>
        </w:rPr>
        <w:t xml:space="preserve"> последните обикновено се предлагат казуси за решаване</w:t>
      </w:r>
      <w:r w:rsidR="00062A47">
        <w:rPr>
          <w:lang w:val="bg-BG"/>
        </w:rPr>
        <w:t xml:space="preserve">. Почти няма помагало, обаче, в което да има предложени подробни решения на конкретните казуси. По този начин студентите не могат да научат как точно се решава казус, какъв е подходът към него, </w:t>
      </w:r>
      <w:r w:rsidR="00976A5C">
        <w:rPr>
          <w:lang w:val="bg-BG"/>
        </w:rPr>
        <w:t>какъв алгоритъм трябва да се следва</w:t>
      </w:r>
      <w:r w:rsidR="00062A47">
        <w:rPr>
          <w:lang w:val="bg-BG"/>
        </w:rPr>
        <w:t xml:space="preserve"> и как точно трябва да се оформи крайното решение. Писмените работи за решаване на казус като част от държавен изпит показват категорично, че повечето студентите нямат </w:t>
      </w:r>
      <w:proofErr w:type="spellStart"/>
      <w:r w:rsidR="00062A47">
        <w:rPr>
          <w:lang w:val="bg-BG"/>
        </w:rPr>
        <w:t>никакава</w:t>
      </w:r>
      <w:proofErr w:type="spellEnd"/>
      <w:r w:rsidR="00062A47">
        <w:rPr>
          <w:lang w:val="bg-BG"/>
        </w:rPr>
        <w:t xml:space="preserve"> представа как се решава казус</w:t>
      </w:r>
      <w:r w:rsidR="00062A47">
        <w:rPr>
          <w:rStyle w:val="ad"/>
          <w:lang w:val="bg-BG"/>
        </w:rPr>
        <w:footnoteReference w:id="49"/>
      </w:r>
      <w:r w:rsidR="00062A47">
        <w:rPr>
          <w:lang w:val="bg-BG"/>
        </w:rPr>
        <w:t xml:space="preserve">. Все пак не може да не се отбележи, че </w:t>
      </w:r>
      <w:proofErr w:type="spellStart"/>
      <w:r w:rsidR="00062A47">
        <w:rPr>
          <w:lang w:val="bg-BG"/>
        </w:rPr>
        <w:t>тенеднцията</w:t>
      </w:r>
      <w:proofErr w:type="spellEnd"/>
      <w:r w:rsidR="00062A47">
        <w:rPr>
          <w:lang w:val="bg-BG"/>
        </w:rPr>
        <w:t xml:space="preserve"> през последните д</w:t>
      </w:r>
      <w:r w:rsidR="00976A5C">
        <w:rPr>
          <w:lang w:val="bg-BG"/>
        </w:rPr>
        <w:t>ве години е положителна. Решаван</w:t>
      </w:r>
      <w:r w:rsidR="00062A47">
        <w:rPr>
          <w:lang w:val="bg-BG"/>
        </w:rPr>
        <w:t>ето на казуси има своето важно място при провеждането на семинарните занятия. Опитът пок</w:t>
      </w:r>
      <w:r w:rsidR="00D2263C">
        <w:rPr>
          <w:lang w:val="bg-BG"/>
        </w:rPr>
        <w:t>азва, че за студентите много по-</w:t>
      </w:r>
      <w:r w:rsidR="00062A47">
        <w:rPr>
          <w:lang w:val="bg-BG"/>
        </w:rPr>
        <w:t>интересно е не самоцелното решаване на казус, изразяващ</w:t>
      </w:r>
      <w:r w:rsidR="00D2263C">
        <w:rPr>
          <w:lang w:val="bg-BG"/>
        </w:rPr>
        <w:t>о се обикновено устна дискусия п</w:t>
      </w:r>
      <w:r w:rsidR="00062A47">
        <w:rPr>
          <w:lang w:val="bg-BG"/>
        </w:rPr>
        <w:t>о проблемите, а съставянето на конк</w:t>
      </w:r>
      <w:r w:rsidR="00D2263C">
        <w:rPr>
          <w:lang w:val="bg-BG"/>
        </w:rPr>
        <w:t>ретни актове по зададен казус – като напр. нотариална покана, искова молба, отговор на искова молба, проект на съдебно решение и др. Наред с това</w:t>
      </w:r>
      <w:r w:rsidR="00976A5C">
        <w:rPr>
          <w:lang w:val="bg-BG"/>
        </w:rPr>
        <w:t>,</w:t>
      </w:r>
      <w:r w:rsidR="00D2263C">
        <w:rPr>
          <w:lang w:val="bg-BG"/>
        </w:rPr>
        <w:t xml:space="preserve"> разглеждането на „живи” казуси също има много по-голям дидактичен ефект – от собствен опит установих, че представянето пред студентите на едно истинско дело </w:t>
      </w:r>
      <w:r w:rsidR="00D2263C" w:rsidRPr="00D2263C">
        <w:rPr>
          <w:lang w:val="bg-BG"/>
        </w:rPr>
        <w:t>(</w:t>
      </w:r>
      <w:r w:rsidR="00D2263C">
        <w:rPr>
          <w:lang w:val="bg-BG"/>
        </w:rPr>
        <w:t>с всички документи, събрани в съдебното досие</w:t>
      </w:r>
      <w:r w:rsidR="00D2263C" w:rsidRPr="00D2263C">
        <w:rPr>
          <w:lang w:val="bg-BG"/>
        </w:rPr>
        <w:t>)</w:t>
      </w:r>
      <w:r w:rsidR="00D2263C">
        <w:rPr>
          <w:lang w:val="bg-BG"/>
        </w:rPr>
        <w:t xml:space="preserve"> събужда огромен интерес и събужда от летаргия и най-пасивните членове на колектива. Всичко казано дотук обаче означава полагането на много по-големи усилия от страна на преподавателя. Въвеждането на допълнителна практическа работа </w:t>
      </w:r>
      <w:proofErr w:type="spellStart"/>
      <w:r w:rsidR="00D2263C">
        <w:rPr>
          <w:lang w:val="bg-BG"/>
        </w:rPr>
        <w:t>ознавача</w:t>
      </w:r>
      <w:proofErr w:type="spellEnd"/>
      <w:r w:rsidR="00D2263C">
        <w:rPr>
          <w:lang w:val="bg-BG"/>
        </w:rPr>
        <w:t xml:space="preserve"> непременно и допълнителна подготовка и усилия. В светлината на тази насока, споделеното по-горе относно допълнителната адвокатска работа на повечето преподаватели от Юридическия факултет, може да бъде само предимство, което дава възможност на тези преподаватели да провокират интереса на своите студенти с „живи” казуси.</w:t>
      </w:r>
    </w:p>
    <w:p w:rsidR="00D2263C" w:rsidRDefault="00D2263C" w:rsidP="003D26AC">
      <w:pPr>
        <w:rPr>
          <w:lang w:val="bg-BG"/>
        </w:rPr>
      </w:pPr>
      <w:r>
        <w:rPr>
          <w:lang w:val="bg-BG"/>
        </w:rPr>
        <w:tab/>
        <w:t>Апелът към преподаване на някои от основнит</w:t>
      </w:r>
      <w:r w:rsidR="00665309">
        <w:rPr>
          <w:lang w:val="bg-BG"/>
        </w:rPr>
        <w:t>е практически прийоми на правната</w:t>
      </w:r>
      <w:r>
        <w:rPr>
          <w:lang w:val="bg-BG"/>
        </w:rPr>
        <w:t xml:space="preserve"> </w:t>
      </w:r>
      <w:r w:rsidR="00665309">
        <w:rPr>
          <w:lang w:val="bg-BG"/>
        </w:rPr>
        <w:t>практика</w:t>
      </w:r>
      <w:r>
        <w:rPr>
          <w:lang w:val="bg-BG"/>
        </w:rPr>
        <w:t xml:space="preserve"> не бива да се разбира като призив към </w:t>
      </w:r>
      <w:proofErr w:type="spellStart"/>
      <w:r>
        <w:rPr>
          <w:lang w:val="bg-BG"/>
        </w:rPr>
        <w:t>неглижиране</w:t>
      </w:r>
      <w:proofErr w:type="spellEnd"/>
      <w:r>
        <w:rPr>
          <w:lang w:val="bg-BG"/>
        </w:rPr>
        <w:t xml:space="preserve"> на теорията. Практическите занятия не бива да водят до </w:t>
      </w:r>
      <w:proofErr w:type="spellStart"/>
      <w:r>
        <w:rPr>
          <w:lang w:val="bg-BG"/>
        </w:rPr>
        <w:t>профа</w:t>
      </w:r>
      <w:r w:rsidR="00665309">
        <w:rPr>
          <w:lang w:val="bg-BG"/>
        </w:rPr>
        <w:t>низиране</w:t>
      </w:r>
      <w:proofErr w:type="spellEnd"/>
      <w:r w:rsidR="00665309">
        <w:rPr>
          <w:lang w:val="bg-BG"/>
        </w:rPr>
        <w:t xml:space="preserve"> на юридическата наука – без нейната основа всяка правна професия може </w:t>
      </w:r>
      <w:r w:rsidR="00F35510">
        <w:rPr>
          <w:lang w:val="bg-BG"/>
        </w:rPr>
        <w:t xml:space="preserve">наистина </w:t>
      </w:r>
      <w:r w:rsidR="00665309">
        <w:rPr>
          <w:lang w:val="bg-BG"/>
        </w:rPr>
        <w:t xml:space="preserve">да се превърне в </w:t>
      </w:r>
      <w:r w:rsidR="00976A5C">
        <w:rPr>
          <w:lang w:val="bg-BG"/>
        </w:rPr>
        <w:t>ограничен</w:t>
      </w:r>
      <w:r w:rsidR="00665309">
        <w:rPr>
          <w:lang w:val="bg-BG"/>
        </w:rPr>
        <w:t xml:space="preserve"> занаят.</w:t>
      </w:r>
      <w:r w:rsidR="00582EE9">
        <w:rPr>
          <w:lang w:val="bg-BG"/>
        </w:rPr>
        <w:t xml:space="preserve"> Именно в практическата работа преподавателят трябва да подчертава пряката връзка с теорията като основен ключ към всеки проблем. Тук е мястото добре да се обясни </w:t>
      </w:r>
      <w:r w:rsidR="00F35510" w:rsidRPr="00F35510">
        <w:rPr>
          <w:lang w:val="bg-BG"/>
        </w:rPr>
        <w:t xml:space="preserve">на студентите </w:t>
      </w:r>
      <w:r w:rsidR="00582EE9">
        <w:rPr>
          <w:lang w:val="bg-BG"/>
        </w:rPr>
        <w:t>значението и възможностите за използване на т. нар. „</w:t>
      </w:r>
      <w:r w:rsidR="00582EE9" w:rsidRPr="00976A5C">
        <w:rPr>
          <w:i/>
          <w:lang w:val="bg-BG"/>
        </w:rPr>
        <w:t>сламки</w:t>
      </w:r>
      <w:r w:rsidR="00582EE9">
        <w:rPr>
          <w:lang w:val="bg-BG"/>
        </w:rPr>
        <w:t>”</w:t>
      </w:r>
      <w:r w:rsidR="00582EE9">
        <w:rPr>
          <w:rStyle w:val="ad"/>
          <w:lang w:val="bg-BG"/>
        </w:rPr>
        <w:footnoteReference w:id="50"/>
      </w:r>
      <w:r w:rsidR="00582EE9">
        <w:rPr>
          <w:lang w:val="bg-BG"/>
        </w:rPr>
        <w:t xml:space="preserve">. </w:t>
      </w:r>
      <w:r w:rsidR="00872668">
        <w:rPr>
          <w:lang w:val="bg-BG"/>
        </w:rPr>
        <w:t xml:space="preserve">Много от току що завършилите млади колеги смятат, че наличието на добър набор от </w:t>
      </w:r>
      <w:proofErr w:type="spellStart"/>
      <w:r w:rsidR="00872668">
        <w:rPr>
          <w:lang w:val="bg-BG"/>
        </w:rPr>
        <w:t>разобразни</w:t>
      </w:r>
      <w:proofErr w:type="spellEnd"/>
      <w:r w:rsidR="00872668">
        <w:rPr>
          <w:lang w:val="bg-BG"/>
        </w:rPr>
        <w:t xml:space="preserve"> сламки им отваря вратите на успешната практика.</w:t>
      </w:r>
    </w:p>
    <w:p w:rsidR="003559F8" w:rsidRDefault="003559F8" w:rsidP="003559F8">
      <w:pPr>
        <w:pStyle w:val="3"/>
        <w:rPr>
          <w:lang w:val="bg-BG"/>
        </w:rPr>
      </w:pPr>
      <w:bookmarkStart w:id="32" w:name="_Toc356255878"/>
      <w:r>
        <w:rPr>
          <w:lang w:val="bg-BG"/>
        </w:rPr>
        <w:t>3.2. Адекватен подход към преподаването с оглед студентите</w:t>
      </w:r>
      <w:bookmarkEnd w:id="32"/>
    </w:p>
    <w:p w:rsidR="003559F8" w:rsidRDefault="00D2263C" w:rsidP="003D26AC">
      <w:pPr>
        <w:rPr>
          <w:lang w:val="bg-BG"/>
        </w:rPr>
      </w:pPr>
      <w:r>
        <w:rPr>
          <w:lang w:val="bg-BG"/>
        </w:rPr>
        <w:tab/>
      </w:r>
      <w:r w:rsidR="00B80A1E">
        <w:rPr>
          <w:lang w:val="bg-BG"/>
        </w:rPr>
        <w:t xml:space="preserve">Преподаването на правни науки задължително следва да се съобрази с базовото ниво на студентите. Изложеният в началото на настоящата работа експеримент при провеждането на семинарните занятия по облигационно право показа недвусмислено, че нивото на собствено съзнание на студентите трябва да определя подхода към тях. Не е </w:t>
      </w:r>
      <w:r w:rsidR="00B80A1E">
        <w:rPr>
          <w:lang w:val="bg-BG"/>
        </w:rPr>
        <w:lastRenderedPageBreak/>
        <w:t>нарушение на академичната етика налагането на дисциплина и принуда за подготовка, когато самите студенти не разбират значението на това. Адекватният подход означава и проявяване на разбиране към реалните проблеми на студентите</w:t>
      </w:r>
      <w:r w:rsidR="00B37D25">
        <w:rPr>
          <w:lang w:val="bg-BG"/>
        </w:rPr>
        <w:t xml:space="preserve">, а не непременно твърда </w:t>
      </w:r>
      <w:proofErr w:type="spellStart"/>
      <w:r w:rsidR="00B37D25">
        <w:rPr>
          <w:lang w:val="bg-BG"/>
        </w:rPr>
        <w:t>дисципилина</w:t>
      </w:r>
      <w:proofErr w:type="spellEnd"/>
      <w:r w:rsidR="00B37D25">
        <w:rPr>
          <w:lang w:val="bg-BG"/>
        </w:rPr>
        <w:t xml:space="preserve"> без каквито и да било компромиси</w:t>
      </w:r>
      <w:r w:rsidR="00B80A1E">
        <w:rPr>
          <w:lang w:val="bg-BG"/>
        </w:rPr>
        <w:t>. Когато се установи, че  липсват познания по предхождаща базова дисциплина</w:t>
      </w:r>
      <w:r w:rsidR="00B37D25">
        <w:rPr>
          <w:lang w:val="bg-BG"/>
        </w:rPr>
        <w:t>, същите трябва да бъдат попълнени, въпреки че са извън предмета на конкретно изучаваната дисциплина.</w:t>
      </w:r>
    </w:p>
    <w:p w:rsidR="00B37D25" w:rsidRDefault="00B37D25" w:rsidP="003D26AC">
      <w:pPr>
        <w:rPr>
          <w:lang w:val="bg-BG"/>
        </w:rPr>
      </w:pPr>
      <w:r>
        <w:rPr>
          <w:lang w:val="bg-BG"/>
        </w:rPr>
        <w:tab/>
        <w:t xml:space="preserve">Следва да се има предвид, че голяма част от преподавателите в Юридическия факултет преподават </w:t>
      </w:r>
      <w:r w:rsidR="00F35510">
        <w:rPr>
          <w:lang w:val="bg-BG"/>
        </w:rPr>
        <w:t xml:space="preserve">правни дисциплини </w:t>
      </w:r>
      <w:r>
        <w:rPr>
          <w:lang w:val="bg-BG"/>
        </w:rPr>
        <w:t>и на студенти от икономическите специалности. Изложен</w:t>
      </w:r>
      <w:r w:rsidR="00F35510">
        <w:rPr>
          <w:lang w:val="bg-BG"/>
        </w:rPr>
        <w:t>ите по-горе особености на правното</w:t>
      </w:r>
      <w:r>
        <w:rPr>
          <w:lang w:val="bg-BG"/>
        </w:rPr>
        <w:t xml:space="preserve"> като затворена и трудно достъпна система създават на тези студенти изключителни трудности при усвояването и</w:t>
      </w:r>
      <w:r w:rsidR="00976A5C">
        <w:rPr>
          <w:lang w:val="bg-BG"/>
        </w:rPr>
        <w:t xml:space="preserve"> разб</w:t>
      </w:r>
      <w:r>
        <w:rPr>
          <w:lang w:val="bg-BG"/>
        </w:rPr>
        <w:t>ирането на материята. Подходът към тях трябва да бъде още по-специален. На първо място следва да се отбележи, че и сравнително новото помагало по дисциплината „Основи на правото” е написано на доста сложен юридически език и изисква допълнително разяснение. На второ място, значението на семинарните занятия и тяхното редовно провеждане има</w:t>
      </w:r>
      <w:r w:rsidR="00976A5C">
        <w:rPr>
          <w:lang w:val="bg-BG"/>
        </w:rPr>
        <w:t>т определяща</w:t>
      </w:r>
      <w:r>
        <w:rPr>
          <w:lang w:val="bg-BG"/>
        </w:rPr>
        <w:t xml:space="preserve"> </w:t>
      </w:r>
      <w:r w:rsidR="00976A5C">
        <w:rPr>
          <w:lang w:val="bg-BG"/>
        </w:rPr>
        <w:t>роля</w:t>
      </w:r>
      <w:r>
        <w:rPr>
          <w:lang w:val="bg-BG"/>
        </w:rPr>
        <w:t xml:space="preserve"> за подготовката на студентите – тези упражнения изискват още по-грижлива подготовка и представяне на прости примери от ежедневието. На трето място, въведеният единен електронен изпит по дисциплината „Основи на правото” може да създаде допълнителни проблеми. Всеки преподавател, който изнася лекции по тази дисциплина трябва задължително да се запознае с цялата база данни с въпроси, които се падат на изпита за да може да </w:t>
      </w:r>
      <w:r w:rsidR="00F57069">
        <w:rPr>
          <w:lang w:val="bg-BG"/>
        </w:rPr>
        <w:t xml:space="preserve">съобрази с тях предлаганата от него </w:t>
      </w:r>
      <w:r w:rsidR="00976A5C">
        <w:rPr>
          <w:lang w:val="bg-BG"/>
        </w:rPr>
        <w:t>учебна</w:t>
      </w:r>
      <w:r w:rsidR="00F57069">
        <w:rPr>
          <w:lang w:val="bg-BG"/>
        </w:rPr>
        <w:t xml:space="preserve"> материя. Той трябва да е сигурен, че това, което се пада на изпита е било предмет и на неговото изложение на лекции.</w:t>
      </w:r>
    </w:p>
    <w:p w:rsidR="003559F8" w:rsidRDefault="003559F8" w:rsidP="003559F8">
      <w:pPr>
        <w:pStyle w:val="3"/>
        <w:rPr>
          <w:lang w:val="bg-BG"/>
        </w:rPr>
      </w:pPr>
      <w:bookmarkStart w:id="33" w:name="_Toc356255879"/>
      <w:r>
        <w:rPr>
          <w:lang w:val="bg-BG"/>
        </w:rPr>
        <w:t>3.</w:t>
      </w:r>
      <w:proofErr w:type="spellStart"/>
      <w:r>
        <w:rPr>
          <w:lang w:val="bg-BG"/>
        </w:rPr>
        <w:t>3</w:t>
      </w:r>
      <w:proofErr w:type="spellEnd"/>
      <w:r>
        <w:rPr>
          <w:lang w:val="bg-BG"/>
        </w:rPr>
        <w:t>. Поставяне на акцент върху самостоятелната работа на студентите</w:t>
      </w:r>
      <w:bookmarkEnd w:id="33"/>
    </w:p>
    <w:p w:rsidR="003559F8" w:rsidRDefault="00F115BE" w:rsidP="003D26AC">
      <w:pPr>
        <w:rPr>
          <w:lang w:val="bg-BG"/>
        </w:rPr>
      </w:pPr>
      <w:r>
        <w:rPr>
          <w:lang w:val="bg-BG"/>
        </w:rPr>
        <w:tab/>
        <w:t>Един от поводите за настоящето изследване бяха изложените по-горе проблеми, възникващи във връзка с курсовите работи. Безспорно писането на курсови работи е един много добър начин за навлизане в правната материя. Много по-лесно се разбира и научава даден правен институт чрез полагането на усилия да се прочете и обобщ</w:t>
      </w:r>
      <w:r w:rsidR="00976A5C">
        <w:rPr>
          <w:lang w:val="bg-BG"/>
        </w:rPr>
        <w:t>и</w:t>
      </w:r>
      <w:r>
        <w:rPr>
          <w:lang w:val="bg-BG"/>
        </w:rPr>
        <w:t xml:space="preserve"> всичко, което е написано по въпрос</w:t>
      </w:r>
      <w:r w:rsidR="00976A5C">
        <w:rPr>
          <w:lang w:val="bg-BG"/>
        </w:rPr>
        <w:t>а</w:t>
      </w:r>
      <w:r>
        <w:rPr>
          <w:lang w:val="bg-BG"/>
        </w:rPr>
        <w:t xml:space="preserve"> в учебници, монографии, статии. </w:t>
      </w:r>
      <w:proofErr w:type="spellStart"/>
      <w:r>
        <w:rPr>
          <w:lang w:val="bg-BG"/>
        </w:rPr>
        <w:t>Неглижирането</w:t>
      </w:r>
      <w:proofErr w:type="spellEnd"/>
      <w:r>
        <w:rPr>
          <w:lang w:val="bg-BG"/>
        </w:rPr>
        <w:t xml:space="preserve"> на курсовите работи от страна на Университета не дава право на преподавателите да се отнасят несериозно към тях. Правилният подход към така поставения проблем е да се обър</w:t>
      </w:r>
      <w:r w:rsidR="00976A5C">
        <w:rPr>
          <w:lang w:val="bg-BG"/>
        </w:rPr>
        <w:t>н</w:t>
      </w:r>
      <w:r>
        <w:rPr>
          <w:lang w:val="bg-BG"/>
        </w:rPr>
        <w:t xml:space="preserve">е внимание на натоварването на преподавателите, които проверяват курсови работи и техният труд да бъде оценен по достойнство -  напр. времето за консултации, дискусии и проверка да се зачита за пълноценна аудиторна заетост. Добра възможност за решаване на този проблем дава Етичният кодекс на УНСС. Отношението към курсовите работи и особено неотчитането на преподавателския труд, свързан с тях, несъмнено може да се квалифицира като нарушение на академичната етика, което има сериозни последици. Въз основа на тази квалификация може да се сезира Комисията за </w:t>
      </w:r>
      <w:r w:rsidR="00DE69DA">
        <w:rPr>
          <w:lang w:val="bg-BG"/>
        </w:rPr>
        <w:t>академична етика и да се поиска нейното съдействие да направи предложение пред Академичния съвет за съответната промяна в учебния план.</w:t>
      </w:r>
    </w:p>
    <w:p w:rsidR="003559F8" w:rsidRDefault="00DE69DA" w:rsidP="003D26AC">
      <w:pPr>
        <w:rPr>
          <w:lang w:val="bg-BG"/>
        </w:rPr>
      </w:pPr>
      <w:r>
        <w:rPr>
          <w:lang w:val="bg-BG"/>
        </w:rPr>
        <w:tab/>
        <w:t xml:space="preserve">Сериозното отношение от страна студентите към курсовите работи може да бъде стимулирано и чрез даване възможност за публикация на най-добрите работи в </w:t>
      </w:r>
      <w:r>
        <w:rPr>
          <w:lang w:val="bg-BG"/>
        </w:rPr>
        <w:lastRenderedPageBreak/>
        <w:t>Годишника на ЮФ. Такава практика се появи през последните години и тя се възприема много добре от амбициозните студенти.</w:t>
      </w:r>
    </w:p>
    <w:p w:rsidR="003559F8" w:rsidRDefault="003559F8" w:rsidP="003559F8">
      <w:pPr>
        <w:pStyle w:val="3"/>
        <w:rPr>
          <w:lang w:val="bg-BG"/>
        </w:rPr>
      </w:pPr>
      <w:bookmarkStart w:id="34" w:name="_Toc356255880"/>
      <w:r>
        <w:rPr>
          <w:lang w:val="bg-BG"/>
        </w:rPr>
        <w:t>3.4. Целенасочено изграждане у студентите на навици и мотивиране на определено поведение</w:t>
      </w:r>
      <w:bookmarkEnd w:id="34"/>
    </w:p>
    <w:p w:rsidR="003559F8" w:rsidRDefault="00246636" w:rsidP="003D26AC">
      <w:pPr>
        <w:rPr>
          <w:lang w:val="bg-BG"/>
        </w:rPr>
      </w:pPr>
      <w:r>
        <w:rPr>
          <w:lang w:val="bg-BG"/>
        </w:rPr>
        <w:tab/>
        <w:t>Общественият характер и публичните изяви, свързани с упражняването на повечето правни професии налагат възпитаването на определен начин на поведение още по време на следването. Добър пример за това е т.нар. „</w:t>
      </w:r>
      <w:proofErr w:type="spellStart"/>
      <w:r w:rsidRPr="00976A5C">
        <w:rPr>
          <w:i/>
          <w:lang w:val="bg-BG"/>
        </w:rPr>
        <w:t>дрескод</w:t>
      </w:r>
      <w:proofErr w:type="spellEnd"/>
      <w:r w:rsidR="00882349" w:rsidRPr="00882349">
        <w:rPr>
          <w:rStyle w:val="ad"/>
          <w:lang w:val="bg-BG"/>
        </w:rPr>
        <w:footnoteReference w:id="51"/>
      </w:r>
      <w:r>
        <w:rPr>
          <w:lang w:val="bg-BG"/>
        </w:rPr>
        <w:t>”</w:t>
      </w:r>
      <w:r w:rsidR="00882349">
        <w:rPr>
          <w:lang w:val="bg-BG"/>
        </w:rPr>
        <w:t>. Упражняването на правна професия е свързано с явяване п</w:t>
      </w:r>
      <w:r w:rsidR="00976A5C">
        <w:rPr>
          <w:lang w:val="bg-BG"/>
        </w:rPr>
        <w:t>ред определени органи и институ</w:t>
      </w:r>
      <w:r w:rsidR="00882349">
        <w:rPr>
          <w:lang w:val="bg-BG"/>
        </w:rPr>
        <w:t>ции или в</w:t>
      </w:r>
      <w:r w:rsidR="00976A5C">
        <w:rPr>
          <w:lang w:val="bg-BG"/>
        </w:rPr>
        <w:t>ъплъщаване на такива. Това немин</w:t>
      </w:r>
      <w:r w:rsidR="00882349">
        <w:rPr>
          <w:lang w:val="bg-BG"/>
        </w:rPr>
        <w:t>уемо е свързано с определен начин на обличане. Строго погледнато в съдебната система преди няколко години беше въведено носенето на тоги, което се приближава повече до униформата. Наред с това юристите се срещат с много хора и на други обществени места и това като цяло изискв</w:t>
      </w:r>
      <w:r w:rsidR="00976A5C">
        <w:rPr>
          <w:lang w:val="bg-BG"/>
        </w:rPr>
        <w:t>а</w:t>
      </w:r>
      <w:r w:rsidR="00882349">
        <w:rPr>
          <w:lang w:val="bg-BG"/>
        </w:rPr>
        <w:t xml:space="preserve"> определен начин на обличане. Тези навици трябва да бъдат с</w:t>
      </w:r>
      <w:r w:rsidR="00976A5C">
        <w:rPr>
          <w:lang w:val="bg-BG"/>
        </w:rPr>
        <w:t>ъ</w:t>
      </w:r>
      <w:r w:rsidR="00882349">
        <w:rPr>
          <w:lang w:val="bg-BG"/>
        </w:rPr>
        <w:t>зд</w:t>
      </w:r>
      <w:r w:rsidR="00976A5C">
        <w:rPr>
          <w:lang w:val="bg-BG"/>
        </w:rPr>
        <w:t>а</w:t>
      </w:r>
      <w:r w:rsidR="00882349">
        <w:rPr>
          <w:lang w:val="bg-BG"/>
        </w:rPr>
        <w:t xml:space="preserve">вани още по време на следването. Не случайно във всички анализирани образци на етични кодекси неизбежно присъстват изисквания за определен </w:t>
      </w:r>
      <w:proofErr w:type="spellStart"/>
      <w:r w:rsidR="00882349">
        <w:rPr>
          <w:lang w:val="bg-BG"/>
        </w:rPr>
        <w:t>дрескод</w:t>
      </w:r>
      <w:proofErr w:type="spellEnd"/>
      <w:r w:rsidR="00882349">
        <w:rPr>
          <w:lang w:val="bg-BG"/>
        </w:rPr>
        <w:t>. Етичният кодекс на УНСС не прави изключение</w:t>
      </w:r>
      <w:r w:rsidR="00882349">
        <w:rPr>
          <w:rStyle w:val="ad"/>
          <w:lang w:val="bg-BG"/>
        </w:rPr>
        <w:footnoteReference w:id="52"/>
      </w:r>
      <w:r w:rsidR="00882349">
        <w:rPr>
          <w:lang w:val="bg-BG"/>
        </w:rPr>
        <w:t xml:space="preserve">. Налагането на специален </w:t>
      </w:r>
      <w:proofErr w:type="spellStart"/>
      <w:r w:rsidR="00882349">
        <w:rPr>
          <w:lang w:val="bg-BG"/>
        </w:rPr>
        <w:t>дрескод</w:t>
      </w:r>
      <w:proofErr w:type="spellEnd"/>
      <w:r w:rsidR="00882349">
        <w:rPr>
          <w:lang w:val="bg-BG"/>
        </w:rPr>
        <w:t xml:space="preserve"> изисква на първо място самите преподаватели да спазват такъв</w:t>
      </w:r>
      <w:r w:rsidR="009A1B9D">
        <w:rPr>
          <w:lang w:val="bg-BG"/>
        </w:rPr>
        <w:t xml:space="preserve">. За съжаление не са малко колегите, които се явяват на занятия с </w:t>
      </w:r>
      <w:r w:rsidR="00976A5C">
        <w:rPr>
          <w:lang w:val="bg-BG"/>
        </w:rPr>
        <w:t>неподходящо облекло</w:t>
      </w:r>
      <w:r w:rsidR="009A1B9D">
        <w:rPr>
          <w:lang w:val="bg-BG"/>
        </w:rPr>
        <w:t xml:space="preserve">. Други и под смъртна заплаха не </w:t>
      </w:r>
      <w:r w:rsidR="002C19EE">
        <w:rPr>
          <w:lang w:val="bg-BG"/>
        </w:rPr>
        <w:t xml:space="preserve">биха </w:t>
      </w:r>
      <w:r w:rsidR="009A1B9D">
        <w:rPr>
          <w:lang w:val="bg-BG"/>
        </w:rPr>
        <w:t>сложили вратовръзка, дори на научни конференции или официални мероприятия като напр. връчване на дипломи.</w:t>
      </w:r>
      <w:r w:rsidR="002C19EE">
        <w:rPr>
          <w:lang w:val="bg-BG"/>
        </w:rPr>
        <w:t xml:space="preserve"> Действително, начинът на обличане е въпрос на личен избор и разбирания, наред с това той трябва да отговаря на съответното обществено положение и упражняваната професия. Докато липсват писани задължителни правила за обличане в рамките на </w:t>
      </w:r>
      <w:r w:rsidR="00976A5C">
        <w:rPr>
          <w:lang w:val="bg-BG"/>
        </w:rPr>
        <w:t>Университета не е възможно няко</w:t>
      </w:r>
      <w:r w:rsidR="002C19EE">
        <w:rPr>
          <w:lang w:val="bg-BG"/>
        </w:rPr>
        <w:t>й</w:t>
      </w:r>
      <w:r w:rsidR="00976A5C">
        <w:rPr>
          <w:lang w:val="bg-BG"/>
        </w:rPr>
        <w:t xml:space="preserve"> </w:t>
      </w:r>
      <w:r w:rsidR="002C19EE">
        <w:rPr>
          <w:lang w:val="bg-BG"/>
        </w:rPr>
        <w:t xml:space="preserve">да бъде задължен да се облича по определен начин. Все пак спазването на определен </w:t>
      </w:r>
      <w:proofErr w:type="spellStart"/>
      <w:r w:rsidR="002C19EE">
        <w:rPr>
          <w:lang w:val="bg-BG"/>
        </w:rPr>
        <w:t>дрескод</w:t>
      </w:r>
      <w:proofErr w:type="spellEnd"/>
      <w:r w:rsidR="002C19EE">
        <w:rPr>
          <w:lang w:val="bg-BG"/>
        </w:rPr>
        <w:t xml:space="preserve"> на първо място показва уважение към упражняваната професия и </w:t>
      </w:r>
      <w:proofErr w:type="spellStart"/>
      <w:r w:rsidR="002C19EE">
        <w:rPr>
          <w:lang w:val="bg-BG"/>
        </w:rPr>
        <w:t>институтцията</w:t>
      </w:r>
      <w:proofErr w:type="spellEnd"/>
      <w:r w:rsidR="00976A5C">
        <w:rPr>
          <w:lang w:val="bg-BG"/>
        </w:rPr>
        <w:t>,</w:t>
      </w:r>
      <w:r w:rsidR="002C19EE">
        <w:rPr>
          <w:lang w:val="bg-BG"/>
        </w:rPr>
        <w:t xml:space="preserve"> в която става това. Разлепената миналото лято заповед на Ректора за забрана ходенето в сградата на Университета по къси панталони навява тъга и лек песимизъм.</w:t>
      </w:r>
    </w:p>
    <w:p w:rsidR="003559F8" w:rsidRDefault="003559F8" w:rsidP="003559F8">
      <w:pPr>
        <w:pStyle w:val="3"/>
        <w:rPr>
          <w:lang w:val="bg-BG"/>
        </w:rPr>
      </w:pPr>
      <w:bookmarkStart w:id="35" w:name="_Toc356255881"/>
      <w:r>
        <w:rPr>
          <w:lang w:val="bg-BG"/>
        </w:rPr>
        <w:t>3.5. Въвеждане на по-строги критерии при проверката на знанията</w:t>
      </w:r>
      <w:bookmarkEnd w:id="35"/>
    </w:p>
    <w:p w:rsidR="00514F66" w:rsidRDefault="002C19EE" w:rsidP="003D26AC">
      <w:pPr>
        <w:rPr>
          <w:lang w:val="bg-BG"/>
        </w:rPr>
      </w:pPr>
      <w:r>
        <w:rPr>
          <w:lang w:val="bg-BG"/>
        </w:rPr>
        <w:tab/>
      </w:r>
      <w:r w:rsidR="00246AE7">
        <w:rPr>
          <w:lang w:val="bg-BG"/>
        </w:rPr>
        <w:t xml:space="preserve">Подчертаната потенциална обществена опасност от неправилното упражняване на правна професия налага въвеждането на по-строги критерии при оценяване на знанията на студентите. Писането на неоправдано високи оценка прави много лоша услуга на студентите, а и на обществото като цяло. </w:t>
      </w:r>
      <w:r w:rsidR="009670AF">
        <w:rPr>
          <w:lang w:val="bg-BG"/>
        </w:rPr>
        <w:t xml:space="preserve">Наистина преди години, с появата на повече от десет юридически факултета в страната, </w:t>
      </w:r>
      <w:r w:rsidR="00900ECA">
        <w:rPr>
          <w:lang w:val="bg-BG"/>
        </w:rPr>
        <w:t>възникна</w:t>
      </w:r>
      <w:r w:rsidR="009670AF">
        <w:rPr>
          <w:lang w:val="bg-BG"/>
        </w:rPr>
        <w:t xml:space="preserve"> и конкуренция между тях. През първите години, к</w:t>
      </w:r>
      <w:r w:rsidR="00900ECA">
        <w:rPr>
          <w:lang w:val="bg-BG"/>
        </w:rPr>
        <w:t>ато съвсем примитивен критерий з</w:t>
      </w:r>
      <w:r w:rsidR="009670AF">
        <w:rPr>
          <w:lang w:val="bg-BG"/>
        </w:rPr>
        <w:t>а избор на факултет, се наложи това</w:t>
      </w:r>
      <w:r w:rsidR="00F35510">
        <w:rPr>
          <w:lang w:val="bg-BG"/>
        </w:rPr>
        <w:t>,</w:t>
      </w:r>
      <w:r w:rsidR="009670AF">
        <w:rPr>
          <w:lang w:val="bg-BG"/>
        </w:rPr>
        <w:t xml:space="preserve"> къде се завършва по</w:t>
      </w:r>
      <w:r w:rsidR="00900ECA">
        <w:rPr>
          <w:lang w:val="bg-BG"/>
        </w:rPr>
        <w:t>-</w:t>
      </w:r>
      <w:r w:rsidR="009670AF">
        <w:rPr>
          <w:lang w:val="bg-BG"/>
        </w:rPr>
        <w:t xml:space="preserve">лесно и с по-малко усилия. Този подход доведе до принизяване на критериите за оценка в някои факултети, което от своя страна породи друг обществен феномен: колегите, завършили определени факултети, известни като щедри на високи </w:t>
      </w:r>
      <w:r w:rsidR="009670AF">
        <w:rPr>
          <w:lang w:val="bg-BG"/>
        </w:rPr>
        <w:lastRenderedPageBreak/>
        <w:t>оценки и предлагащи лесно следване, трудно си намират работа</w:t>
      </w:r>
      <w:r w:rsidR="009670AF">
        <w:rPr>
          <w:rStyle w:val="ad"/>
          <w:lang w:val="bg-BG"/>
        </w:rPr>
        <w:footnoteReference w:id="53"/>
      </w:r>
      <w:r w:rsidR="009670AF">
        <w:rPr>
          <w:lang w:val="bg-BG"/>
        </w:rPr>
        <w:t xml:space="preserve">. С течение на времето тази тенденция се засилва. С други думи: лесното следване на право обикновено води до трудно бъдеще в професията. Затова пълноценното и нелеко следване е залог за добра </w:t>
      </w:r>
      <w:proofErr w:type="spellStart"/>
      <w:r w:rsidR="009670AF">
        <w:rPr>
          <w:lang w:val="bg-BG"/>
        </w:rPr>
        <w:t>професинална</w:t>
      </w:r>
      <w:proofErr w:type="spellEnd"/>
      <w:r w:rsidR="009670AF">
        <w:rPr>
          <w:lang w:val="bg-BG"/>
        </w:rPr>
        <w:t xml:space="preserve"> </w:t>
      </w:r>
      <w:proofErr w:type="spellStart"/>
      <w:r w:rsidR="009670AF">
        <w:rPr>
          <w:lang w:val="bg-BG"/>
        </w:rPr>
        <w:t>реализиция</w:t>
      </w:r>
      <w:proofErr w:type="spellEnd"/>
      <w:r w:rsidR="009670AF">
        <w:rPr>
          <w:lang w:val="bg-BG"/>
        </w:rPr>
        <w:t xml:space="preserve"> и залог за доброто име на Юридическия факултет</w:t>
      </w:r>
      <w:r w:rsidR="009670AF">
        <w:rPr>
          <w:rStyle w:val="ad"/>
          <w:lang w:val="bg-BG"/>
        </w:rPr>
        <w:footnoteReference w:id="54"/>
      </w:r>
      <w:r w:rsidR="00514F66">
        <w:rPr>
          <w:lang w:val="bg-BG"/>
        </w:rPr>
        <w:t>.</w:t>
      </w:r>
    </w:p>
    <w:p w:rsidR="003559F8" w:rsidRDefault="00514F66" w:rsidP="00514F66">
      <w:pPr>
        <w:ind w:firstLine="720"/>
        <w:rPr>
          <w:lang w:val="bg-BG"/>
        </w:rPr>
      </w:pPr>
      <w:r>
        <w:rPr>
          <w:lang w:val="bg-BG"/>
        </w:rPr>
        <w:t>Както вече беше отбелязано</w:t>
      </w:r>
      <w:r w:rsidR="00900ECA">
        <w:rPr>
          <w:lang w:val="bg-BG"/>
        </w:rPr>
        <w:t>,</w:t>
      </w:r>
      <w:r>
        <w:rPr>
          <w:lang w:val="bg-BG"/>
        </w:rPr>
        <w:t xml:space="preserve"> строгите критерии за оценяване са обвързани от пълноценен и ефективен процес на преподаване – може да изисква много само този, който също е дал много, а това е свързано с допълнителни усилия и време за подготовка. </w:t>
      </w:r>
      <w:r w:rsidR="00D30621">
        <w:rPr>
          <w:lang w:val="bg-BG"/>
        </w:rPr>
        <w:t>Следва обаче да се отбележи, че чисто икономическите причини за извършване на</w:t>
      </w:r>
      <w:r w:rsidR="00900ECA">
        <w:rPr>
          <w:lang w:val="bg-BG"/>
        </w:rPr>
        <w:t xml:space="preserve"> </w:t>
      </w:r>
      <w:r w:rsidR="00D30621">
        <w:rPr>
          <w:lang w:val="bg-BG"/>
        </w:rPr>
        <w:t xml:space="preserve">допълнителна работа от страна на преподавателите поради сравнително ниските заплати, вече са отпаднали. В сравнение с другите висши училища трудовите възнаграждения на преподавателите в УНСС са сравнително високи и дават възможност за относително нормално съществуване. Истината е, </w:t>
      </w:r>
      <w:r w:rsidR="00900ECA">
        <w:rPr>
          <w:lang w:val="bg-BG"/>
        </w:rPr>
        <w:t>че почти никъде по света препода</w:t>
      </w:r>
      <w:r w:rsidR="00D30621">
        <w:rPr>
          <w:lang w:val="bg-BG"/>
        </w:rPr>
        <w:t>вателските заплати не водят до натрупване на богатство. Въпреки това във всички висши училища по света преподавателските места се заемат с конкурс. Защото преподаването е преди всичко призвание, а не бизнес.</w:t>
      </w:r>
    </w:p>
    <w:p w:rsidR="003559F8" w:rsidRDefault="003559F8" w:rsidP="003559F8">
      <w:pPr>
        <w:pStyle w:val="3"/>
        <w:rPr>
          <w:lang w:val="bg-BG"/>
        </w:rPr>
      </w:pPr>
      <w:bookmarkStart w:id="36" w:name="_Toc356255882"/>
      <w:r>
        <w:rPr>
          <w:lang w:val="bg-BG"/>
        </w:rPr>
        <w:t>3.6. Безпристрастност и справедливост при оценяването на знанията</w:t>
      </w:r>
      <w:bookmarkEnd w:id="36"/>
    </w:p>
    <w:p w:rsidR="003559F8" w:rsidRDefault="00A93246" w:rsidP="003D26AC">
      <w:pPr>
        <w:rPr>
          <w:lang w:val="bg-BG"/>
        </w:rPr>
      </w:pPr>
      <w:r>
        <w:rPr>
          <w:lang w:val="bg-BG"/>
        </w:rPr>
        <w:tab/>
      </w:r>
      <w:r w:rsidR="00F47786">
        <w:rPr>
          <w:lang w:val="bg-BG"/>
        </w:rPr>
        <w:t>Основно начало на правото е принципът на справедливостта</w:t>
      </w:r>
      <w:r w:rsidR="00ED10AA">
        <w:rPr>
          <w:rStyle w:val="ad"/>
          <w:lang w:val="bg-BG"/>
        </w:rPr>
        <w:footnoteReference w:id="55"/>
      </w:r>
      <w:r w:rsidR="00F47786">
        <w:rPr>
          <w:lang w:val="bg-BG"/>
        </w:rPr>
        <w:t xml:space="preserve">. От студентите-юристи се очаква цялата им бъдеща дейност да бъде подчинена на този принцип. Това от своя страна означава целенасочено възпитаване и развиване на чувството за справедливост у студентите. Най-честата конфронтация и сблъсък с принципа на справедливостта по време на следването се случва във връзка с оценяването на знанията. Преподавателите трябва да са изключително внимателни в този процес и по всякакъв начин да търсят възможност на реално и справедливо оценяване на постиженията на студентите. Особено дразнещо и предизвикващо възмущение е демонстрираното специално отношение към определени студенти и съответно </w:t>
      </w:r>
      <w:proofErr w:type="spellStart"/>
      <w:r w:rsidR="00F47786">
        <w:rPr>
          <w:lang w:val="bg-BG"/>
        </w:rPr>
        <w:t>свръхоценяването</w:t>
      </w:r>
      <w:proofErr w:type="spellEnd"/>
      <w:r w:rsidR="00F47786">
        <w:rPr>
          <w:lang w:val="bg-BG"/>
        </w:rPr>
        <w:t xml:space="preserve"> на оскъдните им знания, за което се обърна внимание по-горе. Еднаквото и обективно  отношение към всички е първата основа на принципа на справедливостта.</w:t>
      </w:r>
    </w:p>
    <w:p w:rsidR="003D26AC" w:rsidRPr="003D26AC" w:rsidRDefault="003D26AC" w:rsidP="003D26AC">
      <w:pPr>
        <w:pStyle w:val="1"/>
        <w:rPr>
          <w:lang w:val="bg-BG"/>
        </w:rPr>
      </w:pPr>
      <w:bookmarkStart w:id="37" w:name="_Toc356255883"/>
      <w:r>
        <w:t>IV</w:t>
      </w:r>
      <w:r w:rsidRPr="00942137">
        <w:rPr>
          <w:lang w:val="bg-BG"/>
        </w:rPr>
        <w:t>. Заключение</w:t>
      </w:r>
      <w:bookmarkEnd w:id="37"/>
    </w:p>
    <w:p w:rsidR="003D26AC" w:rsidRDefault="00E73B7F" w:rsidP="003D26AC">
      <w:pPr>
        <w:rPr>
          <w:lang w:val="bg-BG"/>
        </w:rPr>
      </w:pPr>
      <w:r>
        <w:rPr>
          <w:lang w:val="bg-BG"/>
        </w:rPr>
        <w:tab/>
        <w:t xml:space="preserve">Споделените в настоящето изследване съображения не бива да се схващат като някаква критика или упрек към някого. Целта им е да маркират някои слабости и определено да очертаят </w:t>
      </w:r>
      <w:proofErr w:type="spellStart"/>
      <w:r>
        <w:rPr>
          <w:lang w:val="bg-BG"/>
        </w:rPr>
        <w:t>възможнаостите</w:t>
      </w:r>
      <w:proofErr w:type="spellEnd"/>
      <w:r>
        <w:rPr>
          <w:lang w:val="bg-BG"/>
        </w:rPr>
        <w:t xml:space="preserve"> за бъдещо развитие на обучението по правни науки като основа за налагането на Юридическия факултет на УНСС като водещо училище по правни науки.</w:t>
      </w:r>
    </w:p>
    <w:p w:rsidR="00A82306" w:rsidRDefault="00A82306" w:rsidP="003D26AC">
      <w:pPr>
        <w:rPr>
          <w:lang w:val="bg-BG"/>
        </w:rPr>
      </w:pPr>
      <w:r>
        <w:rPr>
          <w:lang w:val="bg-BG"/>
        </w:rPr>
        <w:lastRenderedPageBreak/>
        <w:tab/>
        <w:t>Въз основа на изложен</w:t>
      </w:r>
      <w:r w:rsidR="00632872">
        <w:rPr>
          <w:lang w:val="bg-BG"/>
        </w:rPr>
        <w:t>ите по-горе резултати и решаван</w:t>
      </w:r>
      <w:r>
        <w:rPr>
          <w:lang w:val="bg-BG"/>
        </w:rPr>
        <w:t>ето на поставените задачи могат да бъдат направени следните конкретни изводи</w:t>
      </w:r>
      <w:r w:rsidR="00F53786">
        <w:rPr>
          <w:lang w:val="bg-BG"/>
        </w:rPr>
        <w:t xml:space="preserve"> и препоръки</w:t>
      </w:r>
      <w:r>
        <w:rPr>
          <w:lang w:val="bg-BG"/>
        </w:rPr>
        <w:t>:</w:t>
      </w:r>
    </w:p>
    <w:p w:rsidR="00A82306" w:rsidRDefault="00A82306" w:rsidP="003D26AC">
      <w:pPr>
        <w:rPr>
          <w:lang w:val="bg-BG"/>
        </w:rPr>
      </w:pPr>
      <w:r>
        <w:rPr>
          <w:lang w:val="bg-BG"/>
        </w:rPr>
        <w:t xml:space="preserve">1. </w:t>
      </w:r>
      <w:r w:rsidR="00632872">
        <w:rPr>
          <w:lang w:val="bg-BG"/>
        </w:rPr>
        <w:t>Въпреки, че академичната етика предст</w:t>
      </w:r>
      <w:r w:rsidR="002A5FCB">
        <w:rPr>
          <w:lang w:val="bg-BG"/>
        </w:rPr>
        <w:t>авлява неписани и юридически не</w:t>
      </w:r>
      <w:r w:rsidR="00632872">
        <w:rPr>
          <w:lang w:val="bg-BG"/>
        </w:rPr>
        <w:t>задължителни правила за поведение, тяхната система е един от най-важните регулатори на академичния живот в рамките на едно висше учебно заведение.</w:t>
      </w:r>
    </w:p>
    <w:p w:rsidR="00F53786" w:rsidRDefault="00F53786" w:rsidP="003D26AC">
      <w:pPr>
        <w:rPr>
          <w:lang w:val="bg-BG"/>
        </w:rPr>
      </w:pPr>
      <w:r>
        <w:rPr>
          <w:lang w:val="bg-BG"/>
        </w:rPr>
        <w:t xml:space="preserve">2. Преподаването на правни науки модифицира общите правила и добавя някои нови </w:t>
      </w:r>
      <w:r w:rsidR="00044455">
        <w:rPr>
          <w:lang w:val="bg-BG"/>
        </w:rPr>
        <w:t xml:space="preserve">норми </w:t>
      </w:r>
      <w:r>
        <w:rPr>
          <w:lang w:val="bg-BG"/>
        </w:rPr>
        <w:t>към системата. Повишените морално-етични изисквания, специфични за упражняването на класическите правни професии водят до засилване на необходимостта от спазване на академичната етика като основа за изграждане на морално-етичните качества на бъдещите правници.</w:t>
      </w:r>
      <w:r w:rsidR="002A5FCB">
        <w:rPr>
          <w:lang w:val="bg-BG"/>
        </w:rPr>
        <w:t xml:space="preserve"> Това от своя</w:t>
      </w:r>
      <w:r w:rsidR="00044455">
        <w:rPr>
          <w:lang w:val="bg-BG"/>
        </w:rPr>
        <w:t xml:space="preserve"> страна води и до повишаване на етичните стандарти за преподавателите по правни науки.</w:t>
      </w:r>
    </w:p>
    <w:p w:rsidR="00044455" w:rsidRDefault="00044455" w:rsidP="003D26AC">
      <w:pPr>
        <w:rPr>
          <w:lang w:val="bg-BG"/>
        </w:rPr>
      </w:pPr>
      <w:r>
        <w:rPr>
          <w:lang w:val="bg-BG"/>
        </w:rPr>
        <w:t xml:space="preserve">3. Приетият в УНСС Етичен кодекс е добра основа за развитие на академичната етика в Университета. Препоръчително е даваните от този вътрешен акт възможности да бъдат използвани реално. Добри възможности в тази насока </w:t>
      </w:r>
      <w:r w:rsidR="002A5FCB">
        <w:rPr>
          <w:lang w:val="bg-BG"/>
        </w:rPr>
        <w:t>предоставя</w:t>
      </w:r>
      <w:r>
        <w:rPr>
          <w:lang w:val="bg-BG"/>
        </w:rPr>
        <w:t xml:space="preserve"> създадената Комисия за академична етика. Тя може да бъде сезирана с възникнали</w:t>
      </w:r>
      <w:r w:rsidR="000B2ADB">
        <w:rPr>
          <w:lang w:val="bg-BG"/>
        </w:rPr>
        <w:t xml:space="preserve"> спорове.</w:t>
      </w:r>
    </w:p>
    <w:p w:rsidR="00E73B7F" w:rsidRPr="00942137" w:rsidRDefault="000B2ADB" w:rsidP="003D26AC">
      <w:pPr>
        <w:rPr>
          <w:lang w:val="bg-BG"/>
        </w:rPr>
      </w:pPr>
      <w:r>
        <w:rPr>
          <w:lang w:val="bg-BG"/>
        </w:rPr>
        <w:t xml:space="preserve">4. Спазването и налагането на правилата на академичната етика трябва да се превърне в лична мисия на всеки преподавател. </w:t>
      </w:r>
      <w:r w:rsidR="00E73B7F">
        <w:rPr>
          <w:lang w:val="bg-BG"/>
        </w:rPr>
        <w:t xml:space="preserve">Сложната обстановка, в която живеем и работим през последните години непрекъснато поднася различни разочарования и неодобрение </w:t>
      </w:r>
      <w:r w:rsidR="00C87DDE">
        <w:rPr>
          <w:lang w:val="bg-BG"/>
        </w:rPr>
        <w:t>към</w:t>
      </w:r>
      <w:r w:rsidR="00E73B7F">
        <w:rPr>
          <w:lang w:val="bg-BG"/>
        </w:rPr>
        <w:t xml:space="preserve"> настоящата действителност. Така, пред всеки член на нашето общество непрекъснато възниква въпрос</w:t>
      </w:r>
      <w:r w:rsidR="00900ECA">
        <w:rPr>
          <w:lang w:val="bg-BG"/>
        </w:rPr>
        <w:t>ът,</w:t>
      </w:r>
      <w:r w:rsidR="00E73B7F">
        <w:rPr>
          <w:lang w:val="bg-BG"/>
        </w:rPr>
        <w:t xml:space="preserve"> какво можем да направим</w:t>
      </w:r>
      <w:r w:rsidR="00900ECA">
        <w:rPr>
          <w:lang w:val="bg-BG"/>
        </w:rPr>
        <w:t>,</w:t>
      </w:r>
      <w:r w:rsidR="00E73B7F">
        <w:rPr>
          <w:lang w:val="bg-BG"/>
        </w:rPr>
        <w:t xml:space="preserve"> за да потръгне живота ни по-добре и да изпитваме удовлетворение от него. Отговорът не е сложен. Всеки може и трябва да прави само две нещо: първо, да върши честно и съвестно своята работа – така както прави всичко за себе си. Второ, да възпитава другите – т. е. да не се примирява с негативните явления и да изисква от други</w:t>
      </w:r>
      <w:r w:rsidR="009C595D">
        <w:rPr>
          <w:lang w:val="bg-BG"/>
        </w:rPr>
        <w:t>те</w:t>
      </w:r>
      <w:r w:rsidR="00E73B7F">
        <w:rPr>
          <w:lang w:val="bg-BG"/>
        </w:rPr>
        <w:t>, с които живее и работи</w:t>
      </w:r>
      <w:r w:rsidR="009C595D">
        <w:rPr>
          <w:lang w:val="bg-BG"/>
        </w:rPr>
        <w:t>, също да вършат своята работа честно и съвестно. Тез</w:t>
      </w:r>
      <w:r w:rsidR="00C87DDE">
        <w:rPr>
          <w:lang w:val="bg-BG"/>
        </w:rPr>
        <w:t>и</w:t>
      </w:r>
      <w:r w:rsidR="009C595D">
        <w:rPr>
          <w:lang w:val="bg-BG"/>
        </w:rPr>
        <w:t xml:space="preserve"> два </w:t>
      </w:r>
      <w:proofErr w:type="spellStart"/>
      <w:r w:rsidR="009C595D">
        <w:rPr>
          <w:lang w:val="bg-BG"/>
        </w:rPr>
        <w:t>приниципа</w:t>
      </w:r>
      <w:proofErr w:type="spellEnd"/>
      <w:r w:rsidR="009C595D">
        <w:rPr>
          <w:lang w:val="bg-BG"/>
        </w:rPr>
        <w:t xml:space="preserve"> са и сърцето на академичната етика. Ако всеки член на академичната общност изпълнява своите задължения пълноценно и честно крайният резултат няма да закъснее. Преподавателите разполагат с много добри възможности да възпитават другите. Чрез личен пример и всеотдайност те могат да накарат студентите също да изпълняват съвестно своите задължения и да запалят в тях искрицата на правото и справедливостта.</w:t>
      </w:r>
    </w:p>
    <w:p w:rsidR="003D26AC" w:rsidRPr="00942137" w:rsidRDefault="003D26AC" w:rsidP="003D26AC">
      <w:pPr>
        <w:rPr>
          <w:lang w:val="bg-BG"/>
        </w:rPr>
      </w:pPr>
    </w:p>
    <w:sectPr w:rsidR="003D26AC" w:rsidRPr="00942137" w:rsidSect="00332C4D">
      <w:type w:val="continuous"/>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87" w:rsidRDefault="00923987" w:rsidP="0095543C">
      <w:pPr>
        <w:spacing w:after="0" w:line="240" w:lineRule="auto"/>
      </w:pPr>
      <w:r>
        <w:separator/>
      </w:r>
    </w:p>
  </w:endnote>
  <w:endnote w:type="continuationSeparator" w:id="0">
    <w:p w:rsidR="00923987" w:rsidRDefault="00923987" w:rsidP="0095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87" w:rsidRDefault="00923987" w:rsidP="0095543C">
      <w:pPr>
        <w:spacing w:after="0" w:line="240" w:lineRule="auto"/>
      </w:pPr>
      <w:r>
        <w:separator/>
      </w:r>
    </w:p>
  </w:footnote>
  <w:footnote w:type="continuationSeparator" w:id="0">
    <w:p w:rsidR="00923987" w:rsidRDefault="00923987" w:rsidP="0095543C">
      <w:pPr>
        <w:spacing w:after="0" w:line="240" w:lineRule="auto"/>
      </w:pPr>
      <w:r>
        <w:continuationSeparator/>
      </w:r>
    </w:p>
  </w:footnote>
  <w:footnote w:id="1">
    <w:p w:rsidR="00923987" w:rsidRPr="00D7435D" w:rsidRDefault="00923987">
      <w:pPr>
        <w:pStyle w:val="ab"/>
        <w:rPr>
          <w:lang w:val="bg-BG"/>
        </w:rPr>
      </w:pPr>
      <w:r>
        <w:rPr>
          <w:rStyle w:val="ad"/>
        </w:rPr>
        <w:footnoteRef/>
      </w:r>
      <w:r>
        <w:t xml:space="preserve"> </w:t>
      </w:r>
      <w:r w:rsidRPr="00D7435D">
        <w:rPr>
          <w:lang w:val="bg-BG"/>
        </w:rPr>
        <w:t>Постъпих като асистент във ВИИ „Карл Маркс” след спечелен конкурс на 14.05.1990 г. и оттогава непрекъснато съм преподавател на пълно работно време и основен трудов договор в същото учебно заведение</w:t>
      </w:r>
      <w:r>
        <w:rPr>
          <w:lang w:val="bg-BG"/>
        </w:rPr>
        <w:t>, понастоящем доцент по гражданско и семейно право в Юридическия факултет</w:t>
      </w:r>
      <w:r w:rsidRPr="00D7435D">
        <w:rPr>
          <w:lang w:val="bg-BG"/>
        </w:rPr>
        <w:t>.</w:t>
      </w:r>
    </w:p>
  </w:footnote>
  <w:footnote w:id="2">
    <w:p w:rsidR="00923987" w:rsidRPr="00E02F0B" w:rsidRDefault="00923987" w:rsidP="00D008F8">
      <w:pPr>
        <w:pStyle w:val="ab"/>
        <w:rPr>
          <w:lang w:val="bg-BG"/>
        </w:rPr>
      </w:pPr>
      <w:r>
        <w:rPr>
          <w:rStyle w:val="ad"/>
        </w:rPr>
        <w:footnoteRef/>
      </w:r>
      <w:r w:rsidRPr="00D008F8">
        <w:rPr>
          <w:lang w:val="bg-BG"/>
        </w:rPr>
        <w:t xml:space="preserve"> </w:t>
      </w:r>
      <w:r>
        <w:rPr>
          <w:lang w:val="bg-BG"/>
        </w:rPr>
        <w:t xml:space="preserve">Първично обобщаване на постигнатите резултати и направените изводи беше представено в академично слово, изнесено в съответствие с чл. 28 от </w:t>
      </w:r>
      <w:r w:rsidRPr="00E02F0B">
        <w:rPr>
          <w:b/>
          <w:i/>
          <w:lang w:val="bg-BG"/>
        </w:rPr>
        <w:t>Закона за развитие на академичния състав в Република България</w:t>
      </w:r>
      <w:r>
        <w:rPr>
          <w:lang w:val="bg-BG"/>
        </w:rPr>
        <w:t>, изнесено на 18.03.2013 г. пред членовете на факултетния съвет на ЮФ, УНСС.</w:t>
      </w:r>
    </w:p>
  </w:footnote>
  <w:footnote w:id="3">
    <w:p w:rsidR="00923987" w:rsidRPr="0095543C" w:rsidRDefault="00923987">
      <w:pPr>
        <w:pStyle w:val="ab"/>
        <w:rPr>
          <w:lang w:val="bg-BG"/>
        </w:rPr>
      </w:pPr>
      <w:r>
        <w:rPr>
          <w:rStyle w:val="ad"/>
        </w:rPr>
        <w:footnoteRef/>
      </w:r>
      <w:r w:rsidRPr="002E0E7E">
        <w:rPr>
          <w:lang w:val="bg-BG"/>
        </w:rPr>
        <w:t xml:space="preserve"> </w:t>
      </w:r>
      <w:r>
        <w:rPr>
          <w:lang w:val="bg-BG"/>
        </w:rPr>
        <w:t xml:space="preserve">Според учебния план на специалност „Право” студентите в трети курс трябва да напишат и предадат курсова работа по облигационно право, която има статута на самостоятелен учебен предмет. Курсовата работа се оценява самостоятелно и поставената </w:t>
      </w:r>
      <w:proofErr w:type="spellStart"/>
      <w:r>
        <w:rPr>
          <w:lang w:val="bg-BG"/>
        </w:rPr>
        <w:t>оцена</w:t>
      </w:r>
      <w:proofErr w:type="spellEnd"/>
      <w:r>
        <w:rPr>
          <w:lang w:val="bg-BG"/>
        </w:rPr>
        <w:t xml:space="preserve"> е </w:t>
      </w:r>
      <w:proofErr w:type="spellStart"/>
      <w:r>
        <w:rPr>
          <w:lang w:val="bg-BG"/>
        </w:rPr>
        <w:t>обсолютно</w:t>
      </w:r>
      <w:proofErr w:type="spellEnd"/>
      <w:r>
        <w:rPr>
          <w:lang w:val="bg-BG"/>
        </w:rPr>
        <w:t xml:space="preserve"> </w:t>
      </w:r>
      <w:proofErr w:type="spellStart"/>
      <w:r>
        <w:rPr>
          <w:lang w:val="bg-BG"/>
        </w:rPr>
        <w:t>равнопоставена</w:t>
      </w:r>
      <w:proofErr w:type="spellEnd"/>
      <w:r>
        <w:rPr>
          <w:lang w:val="bg-BG"/>
        </w:rPr>
        <w:t xml:space="preserve"> на всички останали оценки – участва в </w:t>
      </w:r>
      <w:proofErr w:type="spellStart"/>
      <w:r>
        <w:rPr>
          <w:lang w:val="bg-BG"/>
        </w:rPr>
        <w:t>балообразуване</w:t>
      </w:r>
      <w:proofErr w:type="spellEnd"/>
      <w:r>
        <w:rPr>
          <w:lang w:val="bg-BG"/>
        </w:rPr>
        <w:t xml:space="preserve"> за стипендии, общежития и влиза в дипломата.</w:t>
      </w:r>
    </w:p>
  </w:footnote>
  <w:footnote w:id="4">
    <w:p w:rsidR="00923987" w:rsidRPr="00897AE5" w:rsidRDefault="00923987">
      <w:pPr>
        <w:pStyle w:val="ab"/>
        <w:rPr>
          <w:lang w:val="bg-BG"/>
        </w:rPr>
      </w:pPr>
      <w:r>
        <w:rPr>
          <w:rStyle w:val="ad"/>
        </w:rPr>
        <w:footnoteRef/>
      </w:r>
      <w:r w:rsidRPr="00897AE5">
        <w:rPr>
          <w:lang w:val="bg-BG"/>
        </w:rPr>
        <w:t xml:space="preserve"> </w:t>
      </w:r>
      <w:r>
        <w:rPr>
          <w:lang w:val="bg-BG"/>
        </w:rPr>
        <w:t>До трети курс студентите пишат и предават поне още три курсови работи.</w:t>
      </w:r>
    </w:p>
  </w:footnote>
  <w:footnote w:id="5">
    <w:p w:rsidR="00923987" w:rsidRPr="00897AE5" w:rsidRDefault="00923987">
      <w:pPr>
        <w:pStyle w:val="ab"/>
        <w:rPr>
          <w:lang w:val="bg-BG"/>
        </w:rPr>
      </w:pPr>
      <w:r>
        <w:rPr>
          <w:rStyle w:val="ad"/>
        </w:rPr>
        <w:footnoteRef/>
      </w:r>
      <w:r w:rsidRPr="00897AE5">
        <w:rPr>
          <w:lang w:val="bg-BG"/>
        </w:rPr>
        <w:t xml:space="preserve"> </w:t>
      </w:r>
      <w:r>
        <w:rPr>
          <w:lang w:val="bg-BG"/>
        </w:rPr>
        <w:t xml:space="preserve">Възниква въпросът доколко самите студенти търсят такива консултации. В </w:t>
      </w:r>
      <w:proofErr w:type="spellStart"/>
      <w:r>
        <w:rPr>
          <w:lang w:val="bg-BG"/>
        </w:rPr>
        <w:t>контретния</w:t>
      </w:r>
      <w:proofErr w:type="spellEnd"/>
      <w:r>
        <w:rPr>
          <w:lang w:val="bg-BG"/>
        </w:rPr>
        <w:t xml:space="preserve"> случай към мен се обърнаха с молба за съдействие само трима, които в последствие предадоха сериозни разработки, една работа беше публикувана дори в Годишника на ЮФ.</w:t>
      </w:r>
    </w:p>
  </w:footnote>
  <w:footnote w:id="6">
    <w:p w:rsidR="00923987" w:rsidRDefault="00923987" w:rsidP="000F70D8">
      <w:pPr>
        <w:pStyle w:val="ab"/>
        <w:jc w:val="left"/>
        <w:rPr>
          <w:lang w:val="bg-BG"/>
        </w:rPr>
      </w:pPr>
      <w:r>
        <w:rPr>
          <w:rStyle w:val="ad"/>
        </w:rPr>
        <w:footnoteRef/>
      </w:r>
      <w:r w:rsidRPr="002A05C5">
        <w:rPr>
          <w:lang w:val="bg-BG"/>
        </w:rPr>
        <w:t xml:space="preserve"> </w:t>
      </w:r>
      <w:r>
        <w:rPr>
          <w:lang w:val="bg-BG"/>
        </w:rPr>
        <w:t>Вж.</w:t>
      </w:r>
    </w:p>
    <w:p w:rsidR="00923987" w:rsidRPr="002A05C5" w:rsidRDefault="00923987" w:rsidP="000F70D8">
      <w:pPr>
        <w:pStyle w:val="ab"/>
        <w:jc w:val="left"/>
        <w:rPr>
          <w:lang w:val="bg-BG"/>
        </w:rPr>
      </w:pPr>
      <w:hyperlink r:id="rId1" w:history="1">
        <w:r>
          <w:rPr>
            <w:rStyle w:val="a5"/>
          </w:rPr>
          <w:t>http</w:t>
        </w:r>
        <w:r w:rsidRPr="00CE7E91">
          <w:rPr>
            <w:rStyle w:val="a5"/>
            <w:lang w:val="bg-BG"/>
          </w:rPr>
          <w:t>://</w:t>
        </w:r>
        <w:r>
          <w:rPr>
            <w:rStyle w:val="a5"/>
          </w:rPr>
          <w:t>www</w:t>
        </w:r>
        <w:r w:rsidRPr="00CE7E91">
          <w:rPr>
            <w:rStyle w:val="a5"/>
            <w:lang w:val="bg-BG"/>
          </w:rPr>
          <w:t>.</w:t>
        </w:r>
        <w:r>
          <w:rPr>
            <w:rStyle w:val="a5"/>
          </w:rPr>
          <w:t>znam</w:t>
        </w:r>
        <w:r w:rsidRPr="00CE7E91">
          <w:rPr>
            <w:rStyle w:val="a5"/>
            <w:lang w:val="bg-BG"/>
          </w:rPr>
          <w:t>.</w:t>
        </w:r>
        <w:r>
          <w:rPr>
            <w:rStyle w:val="a5"/>
          </w:rPr>
          <w:t>bg</w:t>
        </w:r>
        <w:r w:rsidRPr="00CE7E91">
          <w:rPr>
            <w:rStyle w:val="a5"/>
            <w:lang w:val="bg-BG"/>
          </w:rPr>
          <w:t>/</w:t>
        </w:r>
        <w:r>
          <w:rPr>
            <w:rStyle w:val="a5"/>
          </w:rPr>
          <w:t>com</w:t>
        </w:r>
        <w:r w:rsidRPr="00CE7E91">
          <w:rPr>
            <w:rStyle w:val="a5"/>
            <w:lang w:val="bg-BG"/>
          </w:rPr>
          <w:t>/</w:t>
        </w:r>
        <w:r>
          <w:rPr>
            <w:rStyle w:val="a5"/>
          </w:rPr>
          <w:t>action</w:t>
        </w:r>
        <w:r w:rsidRPr="00CE7E91">
          <w:rPr>
            <w:rStyle w:val="a5"/>
            <w:lang w:val="bg-BG"/>
          </w:rPr>
          <w:t>/</w:t>
        </w:r>
        <w:r>
          <w:rPr>
            <w:rStyle w:val="a5"/>
          </w:rPr>
          <w:t>showArticle</w:t>
        </w:r>
        <w:r w:rsidRPr="00CE7E91">
          <w:rPr>
            <w:rStyle w:val="a5"/>
            <w:lang w:val="bg-BG"/>
          </w:rPr>
          <w:t>;</w:t>
        </w:r>
        <w:r>
          <w:rPr>
            <w:rStyle w:val="a5"/>
          </w:rPr>
          <w:t>jsessionid</w:t>
        </w:r>
        <w:r w:rsidRPr="00CE7E91">
          <w:rPr>
            <w:rStyle w:val="a5"/>
            <w:lang w:val="bg-BG"/>
          </w:rPr>
          <w:t>=5</w:t>
        </w:r>
        <w:r>
          <w:rPr>
            <w:rStyle w:val="a5"/>
          </w:rPr>
          <w:t>FCC</w:t>
        </w:r>
        <w:r w:rsidRPr="00CE7E91">
          <w:rPr>
            <w:rStyle w:val="a5"/>
            <w:lang w:val="bg-BG"/>
          </w:rPr>
          <w:t>7193136345332</w:t>
        </w:r>
        <w:r>
          <w:rPr>
            <w:rStyle w:val="a5"/>
          </w:rPr>
          <w:t>B</w:t>
        </w:r>
        <w:r w:rsidRPr="00CE7E91">
          <w:rPr>
            <w:rStyle w:val="a5"/>
            <w:lang w:val="bg-BG"/>
          </w:rPr>
          <w:t>4</w:t>
        </w:r>
        <w:r>
          <w:rPr>
            <w:rStyle w:val="a5"/>
          </w:rPr>
          <w:t>FBC</w:t>
        </w:r>
        <w:r w:rsidRPr="00CE7E91">
          <w:rPr>
            <w:rStyle w:val="a5"/>
            <w:lang w:val="bg-BG"/>
          </w:rPr>
          <w:t>6</w:t>
        </w:r>
        <w:r>
          <w:rPr>
            <w:rStyle w:val="a5"/>
          </w:rPr>
          <w:t>EE</w:t>
        </w:r>
        <w:r w:rsidRPr="00CE7E91">
          <w:rPr>
            <w:rStyle w:val="a5"/>
            <w:lang w:val="bg-BG"/>
          </w:rPr>
          <w:t>387</w:t>
        </w:r>
        <w:r>
          <w:rPr>
            <w:rStyle w:val="a5"/>
          </w:rPr>
          <w:t>F</w:t>
        </w:r>
        <w:r w:rsidRPr="00CE7E91">
          <w:rPr>
            <w:rStyle w:val="a5"/>
            <w:lang w:val="bg-BG"/>
          </w:rPr>
          <w:t>904?</w:t>
        </w:r>
        <w:r>
          <w:rPr>
            <w:rStyle w:val="a5"/>
          </w:rPr>
          <w:t>encID</w:t>
        </w:r>
        <w:r w:rsidRPr="00CE7E91">
          <w:rPr>
            <w:rStyle w:val="a5"/>
            <w:lang w:val="bg-BG"/>
          </w:rPr>
          <w:t>=1&amp;</w:t>
        </w:r>
        <w:r>
          <w:rPr>
            <w:rStyle w:val="a5"/>
          </w:rPr>
          <w:t>article</w:t>
        </w:r>
        <w:r w:rsidRPr="00CE7E91">
          <w:rPr>
            <w:rStyle w:val="a5"/>
            <w:lang w:val="bg-BG"/>
          </w:rPr>
          <w:t>=979165707</w:t>
        </w:r>
      </w:hyperlink>
      <w:r>
        <w:rPr>
          <w:lang w:val="bg-BG"/>
        </w:rPr>
        <w:t xml:space="preserve">, </w:t>
      </w:r>
      <w:r w:rsidRPr="004E6599">
        <w:rPr>
          <w:lang w:val="bg-BG"/>
        </w:rPr>
        <w:t>Български тълковен речник</w:t>
      </w:r>
      <w:r>
        <w:rPr>
          <w:lang w:val="bg-BG"/>
        </w:rPr>
        <w:t xml:space="preserve"> </w:t>
      </w:r>
      <w:r w:rsidRPr="00CE7E91">
        <w:rPr>
          <w:lang w:val="bg-BG"/>
        </w:rPr>
        <w:t xml:space="preserve">(достъп </w:t>
      </w:r>
      <w:r>
        <w:rPr>
          <w:lang w:val="bg-BG"/>
        </w:rPr>
        <w:t xml:space="preserve">онлайн </w:t>
      </w:r>
      <w:r w:rsidRPr="00CE7E91">
        <w:rPr>
          <w:lang w:val="bg-BG"/>
        </w:rPr>
        <w:t xml:space="preserve">на </w:t>
      </w:r>
      <w:hyperlink r:id="rId2" w:history="1">
        <w:r w:rsidRPr="0061589F">
          <w:rPr>
            <w:rStyle w:val="a5"/>
          </w:rPr>
          <w:t>http</w:t>
        </w:r>
        <w:r w:rsidRPr="0061589F">
          <w:rPr>
            <w:rStyle w:val="a5"/>
            <w:lang w:val="bg-BG"/>
          </w:rPr>
          <w:t>://</w:t>
        </w:r>
        <w:r w:rsidRPr="0061589F">
          <w:rPr>
            <w:rStyle w:val="a5"/>
          </w:rPr>
          <w:t>www</w:t>
        </w:r>
        <w:r w:rsidRPr="0061589F">
          <w:rPr>
            <w:rStyle w:val="a5"/>
            <w:lang w:val="bg-BG"/>
          </w:rPr>
          <w:t>.</w:t>
        </w:r>
        <w:r w:rsidRPr="0061589F">
          <w:rPr>
            <w:rStyle w:val="a5"/>
          </w:rPr>
          <w:t>t</w:t>
        </w:r>
        <w:r w:rsidRPr="0061589F">
          <w:rPr>
            <w:rStyle w:val="a5"/>
            <w:lang w:val="bg-BG"/>
          </w:rPr>
          <w:t>-</w:t>
        </w:r>
        <w:r w:rsidRPr="0061589F">
          <w:rPr>
            <w:rStyle w:val="a5"/>
          </w:rPr>
          <w:t>rechnik</w:t>
        </w:r>
        <w:r w:rsidRPr="0061589F">
          <w:rPr>
            <w:rStyle w:val="a5"/>
            <w:lang w:val="bg-BG"/>
          </w:rPr>
          <w:t>.</w:t>
        </w:r>
        <w:r w:rsidRPr="0061589F">
          <w:rPr>
            <w:rStyle w:val="a5"/>
          </w:rPr>
          <w:t>info</w:t>
        </w:r>
        <w:r w:rsidRPr="0061589F">
          <w:rPr>
            <w:rStyle w:val="a5"/>
            <w:lang w:val="bg-BG"/>
          </w:rPr>
          <w:t>/</w:t>
        </w:r>
        <w:r w:rsidRPr="0061589F">
          <w:rPr>
            <w:rStyle w:val="a5"/>
          </w:rPr>
          <w:t>a</w:t>
        </w:r>
        <w:r w:rsidRPr="0061589F">
          <w:rPr>
            <w:rStyle w:val="a5"/>
            <w:lang w:val="bg-BG"/>
          </w:rPr>
          <w:t>.</w:t>
        </w:r>
        <w:r w:rsidRPr="0061589F">
          <w:rPr>
            <w:rStyle w:val="a5"/>
          </w:rPr>
          <w:t>php</w:t>
        </w:r>
        <w:r w:rsidRPr="0061589F">
          <w:rPr>
            <w:rStyle w:val="a5"/>
            <w:lang w:val="bg-BG"/>
          </w:rPr>
          <w:t>?</w:t>
        </w:r>
        <w:r w:rsidRPr="0061589F">
          <w:rPr>
            <w:rStyle w:val="a5"/>
          </w:rPr>
          <w:t>page</w:t>
        </w:r>
        <w:r w:rsidRPr="0061589F">
          <w:rPr>
            <w:rStyle w:val="a5"/>
            <w:lang w:val="bg-BG"/>
          </w:rPr>
          <w:t>=11</w:t>
        </w:r>
      </w:hyperlink>
      <w:r>
        <w:rPr>
          <w:lang w:val="bg-BG"/>
        </w:rPr>
        <w:t xml:space="preserve">, </w:t>
      </w:r>
      <w:r w:rsidRPr="00CE7E91">
        <w:rPr>
          <w:lang w:val="bg-BG"/>
        </w:rPr>
        <w:t xml:space="preserve">последен достъп </w:t>
      </w:r>
      <w:r>
        <w:rPr>
          <w:lang w:val="bg-BG"/>
        </w:rPr>
        <w:t xml:space="preserve">на </w:t>
      </w:r>
      <w:proofErr w:type="gramStart"/>
      <w:r w:rsidRPr="00CE7E91">
        <w:rPr>
          <w:lang w:val="bg-BG"/>
        </w:rPr>
        <w:t>03.05.2013г.,</w:t>
      </w:r>
      <w:proofErr w:type="gramEnd"/>
      <w:r>
        <w:rPr>
          <w:lang w:val="bg-BG"/>
        </w:rPr>
        <w:t xml:space="preserve"> 19.05 часа</w:t>
      </w:r>
      <w:r w:rsidRPr="00CE7E91">
        <w:rPr>
          <w:lang w:val="bg-BG"/>
        </w:rPr>
        <w:t>)</w:t>
      </w:r>
      <w:r w:rsidRPr="002A05C5">
        <w:rPr>
          <w:rFonts w:eastAsia="Times New Roman" w:cs="Times New Roman"/>
          <w:bCs/>
          <w:color w:val="000000"/>
          <w:szCs w:val="24"/>
          <w:lang w:val="bg-BG"/>
        </w:rPr>
        <w:t xml:space="preserve"> и др.</w:t>
      </w:r>
    </w:p>
  </w:footnote>
  <w:footnote w:id="7">
    <w:p w:rsidR="00923987" w:rsidRPr="002A05C5" w:rsidRDefault="00923987">
      <w:pPr>
        <w:pStyle w:val="ab"/>
        <w:rPr>
          <w:lang w:val="bg-BG"/>
        </w:rPr>
      </w:pPr>
      <w:r>
        <w:rPr>
          <w:rStyle w:val="ad"/>
        </w:rPr>
        <w:footnoteRef/>
      </w:r>
      <w:r w:rsidRPr="002A05C5">
        <w:rPr>
          <w:lang w:val="bg-BG"/>
        </w:rPr>
        <w:t xml:space="preserve"> </w:t>
      </w:r>
      <w:r>
        <w:rPr>
          <w:lang w:val="bg-BG"/>
        </w:rPr>
        <w:t xml:space="preserve">Вж. </w:t>
      </w:r>
      <w:r>
        <w:rPr>
          <w:lang w:val="bg-BG"/>
        </w:rPr>
        <w:t xml:space="preserve">„академизъм” в </w:t>
      </w:r>
      <w:r w:rsidRPr="004E6599">
        <w:rPr>
          <w:rFonts w:cs="Times New Roman"/>
          <w:szCs w:val="24"/>
          <w:lang w:val="bg-BG"/>
        </w:rPr>
        <w:t>Речник на чуждите думи в българския език</w:t>
      </w:r>
      <w:r w:rsidRPr="002A05C5">
        <w:rPr>
          <w:rFonts w:cs="Times New Roman"/>
          <w:szCs w:val="24"/>
          <w:lang w:val="bg-BG"/>
        </w:rPr>
        <w:t>, БАН, София, 1982 г.</w:t>
      </w:r>
    </w:p>
  </w:footnote>
  <w:footnote w:id="8">
    <w:p w:rsidR="00923987" w:rsidRPr="00414A25" w:rsidRDefault="00923987">
      <w:pPr>
        <w:pStyle w:val="ab"/>
        <w:rPr>
          <w:lang w:val="bg-BG"/>
        </w:rPr>
      </w:pPr>
      <w:r>
        <w:rPr>
          <w:rStyle w:val="ad"/>
        </w:rPr>
        <w:footnoteRef/>
      </w:r>
      <w:hyperlink r:id="rId3" w:history="1">
        <w:hyperlink r:id="rId4" w:history="1">
          <w:r>
            <w:rPr>
              <w:rStyle w:val="a5"/>
            </w:rPr>
            <w:t>http</w:t>
          </w:r>
          <w:r w:rsidRPr="0085380A">
            <w:rPr>
              <w:rStyle w:val="a5"/>
              <w:lang w:val="bg-BG"/>
            </w:rPr>
            <w:t>://</w:t>
          </w:r>
          <w:r>
            <w:rPr>
              <w:rStyle w:val="a5"/>
            </w:rPr>
            <w:t>bg</w:t>
          </w:r>
          <w:r w:rsidRPr="0085380A">
            <w:rPr>
              <w:rStyle w:val="a5"/>
              <w:lang w:val="bg-BG"/>
            </w:rPr>
            <w:t>.</w:t>
          </w:r>
          <w:r>
            <w:rPr>
              <w:rStyle w:val="a5"/>
            </w:rPr>
            <w:t>wiktionary</w:t>
          </w:r>
          <w:r w:rsidRPr="0085380A">
            <w:rPr>
              <w:rStyle w:val="a5"/>
              <w:lang w:val="bg-BG"/>
            </w:rPr>
            <w:t>.</w:t>
          </w:r>
          <w:r>
            <w:rPr>
              <w:rStyle w:val="a5"/>
            </w:rPr>
            <w:t>org</w:t>
          </w:r>
          <w:r w:rsidRPr="0085380A">
            <w:rPr>
              <w:rStyle w:val="a5"/>
              <w:lang w:val="bg-BG"/>
            </w:rPr>
            <w:t>/</w:t>
          </w:r>
          <w:r>
            <w:rPr>
              <w:rStyle w:val="a5"/>
            </w:rPr>
            <w:t>wiki</w:t>
          </w:r>
          <w:r w:rsidRPr="0085380A">
            <w:rPr>
              <w:rStyle w:val="a5"/>
              <w:lang w:val="bg-BG"/>
            </w:rPr>
            <w:t>/%</w:t>
          </w:r>
          <w:r>
            <w:rPr>
              <w:rStyle w:val="a5"/>
            </w:rPr>
            <w:t>D</w:t>
          </w:r>
          <w:r w:rsidRPr="0085380A">
            <w:rPr>
              <w:rStyle w:val="a5"/>
              <w:lang w:val="bg-BG"/>
            </w:rPr>
            <w:t>0%</w:t>
          </w:r>
          <w:r>
            <w:rPr>
              <w:rStyle w:val="a5"/>
            </w:rPr>
            <w:t>B</w:t>
          </w:r>
          <w:r w:rsidRPr="0085380A">
            <w:rPr>
              <w:rStyle w:val="a5"/>
              <w:lang w:val="bg-BG"/>
            </w:rPr>
            <w:t>0%</w:t>
          </w:r>
          <w:r>
            <w:rPr>
              <w:rStyle w:val="a5"/>
            </w:rPr>
            <w:t>D</w:t>
          </w:r>
          <w:r w:rsidRPr="0085380A">
            <w:rPr>
              <w:rStyle w:val="a5"/>
              <w:lang w:val="bg-BG"/>
            </w:rPr>
            <w:t>0%</w:t>
          </w:r>
          <w:r>
            <w:rPr>
              <w:rStyle w:val="a5"/>
            </w:rPr>
            <w:t>BA</w:t>
          </w:r>
          <w:r w:rsidRPr="0085380A">
            <w:rPr>
              <w:rStyle w:val="a5"/>
              <w:lang w:val="bg-BG"/>
            </w:rPr>
            <w:t>%</w:t>
          </w:r>
          <w:r>
            <w:rPr>
              <w:rStyle w:val="a5"/>
            </w:rPr>
            <w:t>D</w:t>
          </w:r>
          <w:r w:rsidRPr="0085380A">
            <w:rPr>
              <w:rStyle w:val="a5"/>
              <w:lang w:val="bg-BG"/>
            </w:rPr>
            <w:t>0%</w:t>
          </w:r>
          <w:r>
            <w:rPr>
              <w:rStyle w:val="a5"/>
            </w:rPr>
            <w:t>B</w:t>
          </w:r>
          <w:r w:rsidRPr="0085380A">
            <w:rPr>
              <w:rStyle w:val="a5"/>
              <w:lang w:val="bg-BG"/>
            </w:rPr>
            <w:t>0%</w:t>
          </w:r>
          <w:r>
            <w:rPr>
              <w:rStyle w:val="a5"/>
            </w:rPr>
            <w:t>D</w:t>
          </w:r>
          <w:r w:rsidRPr="0085380A">
            <w:rPr>
              <w:rStyle w:val="a5"/>
              <w:lang w:val="bg-BG"/>
            </w:rPr>
            <w:t>0%</w:t>
          </w:r>
          <w:r>
            <w:rPr>
              <w:rStyle w:val="a5"/>
            </w:rPr>
            <w:t>B</w:t>
          </w:r>
          <w:r w:rsidRPr="0085380A">
            <w:rPr>
              <w:rStyle w:val="a5"/>
              <w:lang w:val="bg-BG"/>
            </w:rPr>
            <w:t>4%</w:t>
          </w:r>
          <w:r>
            <w:rPr>
              <w:rStyle w:val="a5"/>
            </w:rPr>
            <w:t>D</w:t>
          </w:r>
          <w:r w:rsidRPr="0085380A">
            <w:rPr>
              <w:rStyle w:val="a5"/>
              <w:lang w:val="bg-BG"/>
            </w:rPr>
            <w:t>0%</w:t>
          </w:r>
          <w:r>
            <w:rPr>
              <w:rStyle w:val="a5"/>
            </w:rPr>
            <w:t>B</w:t>
          </w:r>
          <w:r w:rsidRPr="0085380A">
            <w:rPr>
              <w:rStyle w:val="a5"/>
              <w:lang w:val="bg-BG"/>
            </w:rPr>
            <w:t>5%</w:t>
          </w:r>
          <w:r>
            <w:rPr>
              <w:rStyle w:val="a5"/>
            </w:rPr>
            <w:t>D</w:t>
          </w:r>
          <w:r w:rsidRPr="0085380A">
            <w:rPr>
              <w:rStyle w:val="a5"/>
              <w:lang w:val="bg-BG"/>
            </w:rPr>
            <w:t>0%</w:t>
          </w:r>
          <w:r>
            <w:rPr>
              <w:rStyle w:val="a5"/>
            </w:rPr>
            <w:t>BC</w:t>
          </w:r>
          <w:r w:rsidRPr="0085380A">
            <w:rPr>
              <w:rStyle w:val="a5"/>
              <w:lang w:val="bg-BG"/>
            </w:rPr>
            <w:t>%</w:t>
          </w:r>
          <w:r>
            <w:rPr>
              <w:rStyle w:val="a5"/>
            </w:rPr>
            <w:t>D</w:t>
          </w:r>
          <w:r w:rsidRPr="0085380A">
            <w:rPr>
              <w:rStyle w:val="a5"/>
              <w:lang w:val="bg-BG"/>
            </w:rPr>
            <w:t>0%</w:t>
          </w:r>
          <w:r>
            <w:rPr>
              <w:rStyle w:val="a5"/>
            </w:rPr>
            <w:t>B</w:t>
          </w:r>
          <w:r w:rsidRPr="0085380A">
            <w:rPr>
              <w:rStyle w:val="a5"/>
              <w:lang w:val="bg-BG"/>
            </w:rPr>
            <w:t>8%</w:t>
          </w:r>
          <w:r>
            <w:rPr>
              <w:rStyle w:val="a5"/>
            </w:rPr>
            <w:t>D</w:t>
          </w:r>
          <w:r w:rsidRPr="0085380A">
            <w:rPr>
              <w:rStyle w:val="a5"/>
              <w:lang w:val="bg-BG"/>
            </w:rPr>
            <w:t>0%</w:t>
          </w:r>
          <w:r>
            <w:rPr>
              <w:rStyle w:val="a5"/>
            </w:rPr>
            <w:t>B</w:t>
          </w:r>
          <w:r w:rsidRPr="0085380A">
            <w:rPr>
              <w:rStyle w:val="a5"/>
              <w:lang w:val="bg-BG"/>
            </w:rPr>
            <w:t>7%</w:t>
          </w:r>
          <w:r>
            <w:rPr>
              <w:rStyle w:val="a5"/>
            </w:rPr>
            <w:t>D</w:t>
          </w:r>
          <w:r w:rsidRPr="0085380A">
            <w:rPr>
              <w:rStyle w:val="a5"/>
              <w:lang w:val="bg-BG"/>
            </w:rPr>
            <w:t>1%8</w:t>
          </w:r>
          <w:r>
            <w:rPr>
              <w:rStyle w:val="a5"/>
            </w:rPr>
            <w:t>A</w:t>
          </w:r>
          <w:r w:rsidRPr="0085380A">
            <w:rPr>
              <w:rStyle w:val="a5"/>
              <w:lang w:val="bg-BG"/>
            </w:rPr>
            <w:t>%</w:t>
          </w:r>
          <w:r>
            <w:rPr>
              <w:rStyle w:val="a5"/>
            </w:rPr>
            <w:t>D</w:t>
          </w:r>
          <w:r w:rsidRPr="0085380A">
            <w:rPr>
              <w:rStyle w:val="a5"/>
              <w:lang w:val="bg-BG"/>
            </w:rPr>
            <w:t>0%</w:t>
          </w:r>
          <w:r>
            <w:rPr>
              <w:rStyle w:val="a5"/>
            </w:rPr>
            <w:t>BC</w:t>
          </w:r>
        </w:hyperlink>
      </w:hyperlink>
      <w:r>
        <w:rPr>
          <w:rFonts w:cs="Times New Roman"/>
          <w:szCs w:val="24"/>
          <w:lang w:val="bg-BG"/>
        </w:rPr>
        <w:t xml:space="preserve"> </w:t>
      </w:r>
      <w:r>
        <w:rPr>
          <w:lang w:val="bg-BG"/>
        </w:rPr>
        <w:t>(последен достъп на 02</w:t>
      </w:r>
      <w:r w:rsidRPr="00CE7E91">
        <w:rPr>
          <w:lang w:val="bg-BG"/>
        </w:rPr>
        <w:t>.05.2013г.,</w:t>
      </w:r>
      <w:r>
        <w:rPr>
          <w:lang w:val="bg-BG"/>
        </w:rPr>
        <w:t xml:space="preserve"> 10.15 часа</w:t>
      </w:r>
      <w:r w:rsidRPr="00CE7E91">
        <w:rPr>
          <w:lang w:val="bg-BG"/>
        </w:rPr>
        <w:t>)</w:t>
      </w:r>
      <w:r>
        <w:rPr>
          <w:lang w:val="bg-BG"/>
        </w:rPr>
        <w:t>.</w:t>
      </w:r>
    </w:p>
  </w:footnote>
  <w:footnote w:id="9">
    <w:p w:rsidR="00923987" w:rsidRPr="00FD18F7" w:rsidRDefault="00923987">
      <w:pPr>
        <w:pStyle w:val="ab"/>
        <w:rPr>
          <w:lang w:val="bg-BG"/>
        </w:rPr>
      </w:pPr>
      <w:r>
        <w:rPr>
          <w:rStyle w:val="ad"/>
        </w:rPr>
        <w:footnoteRef/>
      </w:r>
      <w:r w:rsidRPr="00FD18F7">
        <w:rPr>
          <w:lang w:val="bg-BG"/>
        </w:rPr>
        <w:t xml:space="preserve"> </w:t>
      </w:r>
      <w:r>
        <w:rPr>
          <w:lang w:val="bg-BG"/>
        </w:rPr>
        <w:t xml:space="preserve">Вж. </w:t>
      </w:r>
      <w:r>
        <w:rPr>
          <w:lang w:val="bg-BG"/>
        </w:rPr>
        <w:t xml:space="preserve">целия текст в </w:t>
      </w:r>
      <w:hyperlink r:id="rId5" w:history="1">
        <w:r>
          <w:rPr>
            <w:rStyle w:val="a5"/>
          </w:rPr>
          <w:t>http</w:t>
        </w:r>
        <w:r w:rsidRPr="00FD18F7">
          <w:rPr>
            <w:rStyle w:val="a5"/>
            <w:lang w:val="bg-BG"/>
          </w:rPr>
          <w:t>://</w:t>
        </w:r>
        <w:proofErr w:type="spellStart"/>
        <w:r>
          <w:rPr>
            <w:rStyle w:val="a5"/>
          </w:rPr>
          <w:t>bg</w:t>
        </w:r>
        <w:proofErr w:type="spellEnd"/>
        <w:r w:rsidRPr="00FD18F7">
          <w:rPr>
            <w:rStyle w:val="a5"/>
            <w:lang w:val="bg-BG"/>
          </w:rPr>
          <w:t>.</w:t>
        </w:r>
        <w:proofErr w:type="spellStart"/>
        <w:r>
          <w:rPr>
            <w:rStyle w:val="a5"/>
          </w:rPr>
          <w:t>convdocs</w:t>
        </w:r>
        <w:proofErr w:type="spellEnd"/>
        <w:r w:rsidRPr="00FD18F7">
          <w:rPr>
            <w:rStyle w:val="a5"/>
            <w:lang w:val="bg-BG"/>
          </w:rPr>
          <w:t>.</w:t>
        </w:r>
        <w:r>
          <w:rPr>
            <w:rStyle w:val="a5"/>
          </w:rPr>
          <w:t>org</w:t>
        </w:r>
        <w:r w:rsidRPr="00FD18F7">
          <w:rPr>
            <w:rStyle w:val="a5"/>
            <w:lang w:val="bg-BG"/>
          </w:rPr>
          <w:t>/</w:t>
        </w:r>
        <w:r>
          <w:rPr>
            <w:rStyle w:val="a5"/>
          </w:rPr>
          <w:t>docs</w:t>
        </w:r>
        <w:r w:rsidRPr="00FD18F7">
          <w:rPr>
            <w:rStyle w:val="a5"/>
            <w:lang w:val="bg-BG"/>
          </w:rPr>
          <w:t>/</w:t>
        </w:r>
        <w:r>
          <w:rPr>
            <w:rStyle w:val="a5"/>
          </w:rPr>
          <w:t>index</w:t>
        </w:r>
        <w:r w:rsidRPr="00FD18F7">
          <w:rPr>
            <w:rStyle w:val="a5"/>
            <w:lang w:val="bg-BG"/>
          </w:rPr>
          <w:t>-49052.</w:t>
        </w:r>
        <w:r>
          <w:rPr>
            <w:rStyle w:val="a5"/>
          </w:rPr>
          <w:t>html</w:t>
        </w:r>
      </w:hyperlink>
      <w:r>
        <w:rPr>
          <w:lang w:val="bg-BG"/>
        </w:rPr>
        <w:t xml:space="preserve"> </w:t>
      </w:r>
      <w:r w:rsidRPr="00CE7E91">
        <w:rPr>
          <w:lang w:val="bg-BG"/>
        </w:rPr>
        <w:t>(последен достъп на 03.05.2013г.,</w:t>
      </w:r>
      <w:r>
        <w:rPr>
          <w:lang w:val="bg-BG"/>
        </w:rPr>
        <w:t xml:space="preserve"> 19.05 часа</w:t>
      </w:r>
      <w:r w:rsidRPr="00CE7E91">
        <w:rPr>
          <w:lang w:val="bg-BG"/>
        </w:rPr>
        <w:t>)</w:t>
      </w:r>
      <w:r>
        <w:rPr>
          <w:lang w:val="bg-BG"/>
        </w:rPr>
        <w:t>.</w:t>
      </w:r>
    </w:p>
  </w:footnote>
  <w:footnote w:id="10">
    <w:p w:rsidR="00923987" w:rsidRPr="00CE7E91" w:rsidRDefault="00923987">
      <w:pPr>
        <w:pStyle w:val="ab"/>
        <w:rPr>
          <w:lang w:val="bg-BG"/>
        </w:rPr>
      </w:pPr>
      <w:r>
        <w:rPr>
          <w:rStyle w:val="ad"/>
        </w:rPr>
        <w:footnoteRef/>
      </w:r>
      <w:r w:rsidRPr="00CE7E91">
        <w:rPr>
          <w:lang w:val="bg-BG"/>
        </w:rPr>
        <w:t xml:space="preserve"> </w:t>
      </w:r>
      <w:r>
        <w:rPr>
          <w:lang w:val="bg-BG"/>
        </w:rPr>
        <w:t xml:space="preserve">Вж. </w:t>
      </w:r>
      <w:hyperlink r:id="rId6" w:history="1">
        <w:r>
          <w:rPr>
            <w:rStyle w:val="a5"/>
          </w:rPr>
          <w:t>http</w:t>
        </w:r>
        <w:r w:rsidRPr="001E03C8">
          <w:rPr>
            <w:rStyle w:val="a5"/>
            <w:lang w:val="bg-BG"/>
          </w:rPr>
          <w:t>://</w:t>
        </w:r>
        <w:proofErr w:type="spellStart"/>
        <w:r>
          <w:rPr>
            <w:rStyle w:val="a5"/>
          </w:rPr>
          <w:t>slovo</w:t>
        </w:r>
        <w:proofErr w:type="spellEnd"/>
        <w:r w:rsidRPr="001E03C8">
          <w:rPr>
            <w:rStyle w:val="a5"/>
            <w:lang w:val="bg-BG"/>
          </w:rPr>
          <w:t>.</w:t>
        </w:r>
        <w:proofErr w:type="spellStart"/>
        <w:r>
          <w:rPr>
            <w:rStyle w:val="a5"/>
          </w:rPr>
          <w:t>uni</w:t>
        </w:r>
        <w:proofErr w:type="spellEnd"/>
        <w:r w:rsidRPr="001E03C8">
          <w:rPr>
            <w:rStyle w:val="a5"/>
            <w:lang w:val="bg-BG"/>
          </w:rPr>
          <w:t>-</w:t>
        </w:r>
        <w:proofErr w:type="spellStart"/>
        <w:r>
          <w:rPr>
            <w:rStyle w:val="a5"/>
          </w:rPr>
          <w:t>plovdiv</w:t>
        </w:r>
        <w:proofErr w:type="spellEnd"/>
        <w:r w:rsidRPr="001E03C8">
          <w:rPr>
            <w:rStyle w:val="a5"/>
            <w:lang w:val="bg-BG"/>
          </w:rPr>
          <w:t>.</w:t>
        </w:r>
        <w:proofErr w:type="spellStart"/>
        <w:r>
          <w:rPr>
            <w:rStyle w:val="a5"/>
          </w:rPr>
          <w:t>bg</w:t>
        </w:r>
        <w:proofErr w:type="spellEnd"/>
        <w:r w:rsidRPr="001E03C8">
          <w:rPr>
            <w:rStyle w:val="a5"/>
            <w:lang w:val="bg-BG"/>
          </w:rPr>
          <w:t>/?</w:t>
        </w:r>
        <w:r>
          <w:rPr>
            <w:rStyle w:val="a5"/>
          </w:rPr>
          <w:t>page</w:t>
        </w:r>
        <w:r w:rsidRPr="001E03C8">
          <w:rPr>
            <w:rStyle w:val="a5"/>
            <w:lang w:val="bg-BG"/>
          </w:rPr>
          <w:t>_</w:t>
        </w:r>
        <w:r>
          <w:rPr>
            <w:rStyle w:val="a5"/>
          </w:rPr>
          <w:t>id</w:t>
        </w:r>
        <w:r w:rsidRPr="001E03C8">
          <w:rPr>
            <w:rStyle w:val="a5"/>
            <w:lang w:val="bg-BG"/>
          </w:rPr>
          <w:t>=271</w:t>
        </w:r>
      </w:hyperlink>
      <w:r w:rsidRPr="00CE7E91">
        <w:rPr>
          <w:lang w:val="bg-BG"/>
        </w:rPr>
        <w:t xml:space="preserve"> (последен достъп на </w:t>
      </w:r>
      <w:proofErr w:type="gramStart"/>
      <w:r w:rsidRPr="00CE7E91">
        <w:rPr>
          <w:lang w:val="bg-BG"/>
        </w:rPr>
        <w:t>03.05.2013г.,</w:t>
      </w:r>
      <w:proofErr w:type="gramEnd"/>
      <w:r>
        <w:rPr>
          <w:lang w:val="bg-BG"/>
        </w:rPr>
        <w:t xml:space="preserve"> 18.45 часа</w:t>
      </w:r>
      <w:r w:rsidRPr="00CE7E91">
        <w:rPr>
          <w:lang w:val="bg-BG"/>
        </w:rPr>
        <w:t>)</w:t>
      </w:r>
      <w:r>
        <w:rPr>
          <w:lang w:val="bg-BG"/>
        </w:rPr>
        <w:t>.</w:t>
      </w:r>
    </w:p>
  </w:footnote>
  <w:footnote w:id="11">
    <w:p w:rsidR="00923987" w:rsidRPr="00AD21FF" w:rsidRDefault="00923987" w:rsidP="00E02F0B">
      <w:pPr>
        <w:pStyle w:val="ab"/>
        <w:rPr>
          <w:lang w:val="bg-BG"/>
        </w:rPr>
      </w:pPr>
      <w:r>
        <w:rPr>
          <w:rStyle w:val="ad"/>
        </w:rPr>
        <w:footnoteRef/>
      </w:r>
      <w:r>
        <w:rPr>
          <w:lang w:val="bg-BG"/>
        </w:rPr>
        <w:t xml:space="preserve"> Вж. </w:t>
      </w:r>
      <w:hyperlink r:id="rId7" w:history="1">
        <w:r>
          <w:rPr>
            <w:rStyle w:val="a5"/>
          </w:rPr>
          <w:t>http</w:t>
        </w:r>
        <w:r w:rsidRPr="006D130D">
          <w:rPr>
            <w:rStyle w:val="a5"/>
            <w:lang w:val="bg-BG"/>
          </w:rPr>
          <w:t>://</w:t>
        </w:r>
        <w:proofErr w:type="spellStart"/>
        <w:r>
          <w:rPr>
            <w:rStyle w:val="a5"/>
          </w:rPr>
          <w:t>bg</w:t>
        </w:r>
        <w:proofErr w:type="spellEnd"/>
        <w:r w:rsidRPr="006D130D">
          <w:rPr>
            <w:rStyle w:val="a5"/>
            <w:lang w:val="bg-BG"/>
          </w:rPr>
          <w:t>.</w:t>
        </w:r>
        <w:proofErr w:type="spellStart"/>
        <w:r>
          <w:rPr>
            <w:rStyle w:val="a5"/>
          </w:rPr>
          <w:t>wikipedia</w:t>
        </w:r>
        <w:proofErr w:type="spellEnd"/>
        <w:r w:rsidRPr="006D130D">
          <w:rPr>
            <w:rStyle w:val="a5"/>
            <w:lang w:val="bg-BG"/>
          </w:rPr>
          <w:t>.</w:t>
        </w:r>
        <w:r>
          <w:rPr>
            <w:rStyle w:val="a5"/>
          </w:rPr>
          <w:t>org</w:t>
        </w:r>
        <w:r w:rsidRPr="006D130D">
          <w:rPr>
            <w:rStyle w:val="a5"/>
            <w:lang w:val="bg-BG"/>
          </w:rPr>
          <w:t>/</w:t>
        </w:r>
        <w:r>
          <w:rPr>
            <w:rStyle w:val="a5"/>
          </w:rPr>
          <w:t>wiki</w:t>
        </w:r>
        <w:r w:rsidRPr="006D130D">
          <w:rPr>
            <w:rStyle w:val="a5"/>
            <w:lang w:val="bg-BG"/>
          </w:rPr>
          <w:t>/%</w:t>
        </w:r>
        <w:r>
          <w:rPr>
            <w:rStyle w:val="a5"/>
          </w:rPr>
          <w:t>D</w:t>
        </w:r>
        <w:r w:rsidRPr="006D130D">
          <w:rPr>
            <w:rStyle w:val="a5"/>
            <w:lang w:val="bg-BG"/>
          </w:rPr>
          <w:t>0%95%</w:t>
        </w:r>
        <w:r>
          <w:rPr>
            <w:rStyle w:val="a5"/>
          </w:rPr>
          <w:t>D</w:t>
        </w:r>
        <w:r w:rsidRPr="006D130D">
          <w:rPr>
            <w:rStyle w:val="a5"/>
            <w:lang w:val="bg-BG"/>
          </w:rPr>
          <w:t>1%82%</w:t>
        </w:r>
        <w:r>
          <w:rPr>
            <w:rStyle w:val="a5"/>
          </w:rPr>
          <w:t>D</w:t>
        </w:r>
        <w:r w:rsidRPr="006D130D">
          <w:rPr>
            <w:rStyle w:val="a5"/>
            <w:lang w:val="bg-BG"/>
          </w:rPr>
          <w:t>0%</w:t>
        </w:r>
        <w:r>
          <w:rPr>
            <w:rStyle w:val="a5"/>
          </w:rPr>
          <w:t>B</w:t>
        </w:r>
        <w:r w:rsidRPr="006D130D">
          <w:rPr>
            <w:rStyle w:val="a5"/>
            <w:lang w:val="bg-BG"/>
          </w:rPr>
          <w:t>8%</w:t>
        </w:r>
        <w:r>
          <w:rPr>
            <w:rStyle w:val="a5"/>
          </w:rPr>
          <w:t>D</w:t>
        </w:r>
        <w:r w:rsidRPr="006D130D">
          <w:rPr>
            <w:rStyle w:val="a5"/>
            <w:lang w:val="bg-BG"/>
          </w:rPr>
          <w:t>0%</w:t>
        </w:r>
        <w:r>
          <w:rPr>
            <w:rStyle w:val="a5"/>
          </w:rPr>
          <w:t>BA</w:t>
        </w:r>
        <w:r w:rsidRPr="006D130D">
          <w:rPr>
            <w:rStyle w:val="a5"/>
            <w:lang w:val="bg-BG"/>
          </w:rPr>
          <w:t>%</w:t>
        </w:r>
        <w:r>
          <w:rPr>
            <w:rStyle w:val="a5"/>
          </w:rPr>
          <w:t>D</w:t>
        </w:r>
        <w:r w:rsidRPr="006D130D">
          <w:rPr>
            <w:rStyle w:val="a5"/>
            <w:lang w:val="bg-BG"/>
          </w:rPr>
          <w:t>0%</w:t>
        </w:r>
        <w:r>
          <w:rPr>
            <w:rStyle w:val="a5"/>
          </w:rPr>
          <w:t>B</w:t>
        </w:r>
        <w:r w:rsidRPr="006D130D">
          <w:rPr>
            <w:rStyle w:val="a5"/>
            <w:lang w:val="bg-BG"/>
          </w:rPr>
          <w:t>0</w:t>
        </w:r>
      </w:hyperlink>
      <w:r>
        <w:rPr>
          <w:lang w:val="bg-BG"/>
        </w:rPr>
        <w:t xml:space="preserve"> </w:t>
      </w:r>
      <w:r w:rsidRPr="00CE7E91">
        <w:rPr>
          <w:lang w:val="bg-BG"/>
        </w:rPr>
        <w:t xml:space="preserve">(последен достъп на </w:t>
      </w:r>
      <w:proofErr w:type="gramStart"/>
      <w:r w:rsidRPr="00CE7E91">
        <w:rPr>
          <w:lang w:val="bg-BG"/>
        </w:rPr>
        <w:t>03.05.2013г.,</w:t>
      </w:r>
      <w:proofErr w:type="gramEnd"/>
      <w:r>
        <w:rPr>
          <w:lang w:val="bg-BG"/>
        </w:rPr>
        <w:t xml:space="preserve"> 18.15 часа</w:t>
      </w:r>
      <w:r w:rsidRPr="00CE7E91">
        <w:rPr>
          <w:lang w:val="bg-BG"/>
        </w:rPr>
        <w:t>)</w:t>
      </w:r>
      <w:r>
        <w:rPr>
          <w:lang w:val="bg-BG"/>
        </w:rPr>
        <w:t>.</w:t>
      </w:r>
    </w:p>
  </w:footnote>
  <w:footnote w:id="12">
    <w:p w:rsidR="00923987" w:rsidRPr="00635682" w:rsidRDefault="00923987">
      <w:pPr>
        <w:pStyle w:val="ab"/>
        <w:rPr>
          <w:lang w:val="bg-BG"/>
        </w:rPr>
      </w:pPr>
      <w:r>
        <w:rPr>
          <w:rStyle w:val="ad"/>
        </w:rPr>
        <w:footnoteRef/>
      </w:r>
      <w:r w:rsidRPr="00635682">
        <w:rPr>
          <w:lang w:val="bg-BG"/>
        </w:rPr>
        <w:t xml:space="preserve"> </w:t>
      </w:r>
      <w:r>
        <w:rPr>
          <w:lang w:val="bg-BG"/>
        </w:rPr>
        <w:t xml:space="preserve">Вж. </w:t>
      </w:r>
      <w:r w:rsidRPr="004E6599">
        <w:rPr>
          <w:lang w:val="bg-BG"/>
        </w:rPr>
        <w:t>Философски речник</w:t>
      </w:r>
      <w:r>
        <w:rPr>
          <w:lang w:val="bg-BG"/>
        </w:rPr>
        <w:t>, 2 изд., София, 1985г., стр. 198-199.</w:t>
      </w:r>
    </w:p>
  </w:footnote>
  <w:footnote w:id="13">
    <w:p w:rsidR="00923987" w:rsidRPr="008F1E0B" w:rsidRDefault="00923987">
      <w:pPr>
        <w:pStyle w:val="ab"/>
        <w:rPr>
          <w:lang w:val="bg-BG"/>
        </w:rPr>
      </w:pPr>
      <w:r>
        <w:rPr>
          <w:rStyle w:val="ad"/>
        </w:rPr>
        <w:footnoteRef/>
      </w:r>
      <w:r w:rsidRPr="008F1E0B">
        <w:rPr>
          <w:lang w:val="bg-BG"/>
        </w:rPr>
        <w:t xml:space="preserve"> </w:t>
      </w:r>
      <w:r>
        <w:rPr>
          <w:lang w:val="bg-BG"/>
        </w:rPr>
        <w:t xml:space="preserve">Създадена </w:t>
      </w:r>
      <w:r w:rsidRPr="00692298">
        <w:rPr>
          <w:color w:val="000000"/>
          <w:lang w:val="bg-BG"/>
        </w:rPr>
        <w:t>през 387 година пр.н.е.</w:t>
      </w:r>
      <w:r>
        <w:rPr>
          <w:color w:val="000000"/>
          <w:lang w:val="bg-BG"/>
        </w:rPr>
        <w:t xml:space="preserve"> съществува до </w:t>
      </w:r>
      <w:r w:rsidRPr="00692298">
        <w:rPr>
          <w:rFonts w:cs="Times New Roman"/>
          <w:color w:val="000000"/>
          <w:szCs w:val="24"/>
          <w:shd w:val="clear" w:color="auto" w:fill="FFFFFF"/>
          <w:lang w:val="bg-BG"/>
        </w:rPr>
        <w:t xml:space="preserve">529 г., </w:t>
      </w:r>
      <w:r>
        <w:rPr>
          <w:rFonts w:cs="Times New Roman"/>
          <w:color w:val="000000"/>
          <w:szCs w:val="24"/>
          <w:shd w:val="clear" w:color="auto" w:fill="FFFFFF"/>
          <w:lang w:val="bg-BG"/>
        </w:rPr>
        <w:t xml:space="preserve">когато </w:t>
      </w:r>
      <w:r w:rsidRPr="00692298">
        <w:rPr>
          <w:rFonts w:cs="Times New Roman"/>
          <w:color w:val="000000"/>
          <w:szCs w:val="24"/>
          <w:shd w:val="clear" w:color="auto" w:fill="FFFFFF"/>
          <w:lang w:val="bg-BG"/>
        </w:rPr>
        <w:t xml:space="preserve">е закрита от </w:t>
      </w:r>
      <w:r w:rsidRPr="008F1E0B">
        <w:rPr>
          <w:rFonts w:cs="Times New Roman"/>
          <w:szCs w:val="24"/>
          <w:shd w:val="clear" w:color="auto" w:fill="FFFFFF"/>
          <w:lang w:val="bg-BG"/>
        </w:rPr>
        <w:t xml:space="preserve">император </w:t>
      </w:r>
      <w:hyperlink r:id="rId8" w:tooltip="Юстиниан Велики" w:history="1">
        <w:r w:rsidRPr="008F1E0B">
          <w:rPr>
            <w:rStyle w:val="a5"/>
            <w:rFonts w:cs="Times New Roman"/>
            <w:color w:val="auto"/>
            <w:szCs w:val="24"/>
            <w:u w:val="none"/>
            <w:shd w:val="clear" w:color="auto" w:fill="FFFFFF"/>
            <w:lang w:val="bg-BG"/>
          </w:rPr>
          <w:t>Юстиниан Велики</w:t>
        </w:r>
      </w:hyperlink>
      <w:r w:rsidRPr="008F1E0B">
        <w:rPr>
          <w:rStyle w:val="apple-converted-space"/>
          <w:rFonts w:cs="Times New Roman"/>
          <w:szCs w:val="24"/>
          <w:shd w:val="clear" w:color="auto" w:fill="FFFFFF"/>
          <w:lang w:val="bg-BG"/>
        </w:rPr>
        <w:t>.</w:t>
      </w:r>
    </w:p>
  </w:footnote>
  <w:footnote w:id="14">
    <w:p w:rsidR="00923987" w:rsidRPr="00AF75C4" w:rsidRDefault="00923987">
      <w:pPr>
        <w:pStyle w:val="ab"/>
        <w:rPr>
          <w:lang w:val="bg-BG"/>
        </w:rPr>
      </w:pPr>
      <w:r>
        <w:rPr>
          <w:rStyle w:val="ad"/>
        </w:rPr>
        <w:footnoteRef/>
      </w:r>
      <w:r w:rsidRPr="00AF75C4">
        <w:rPr>
          <w:lang w:val="bg-BG"/>
        </w:rPr>
        <w:t xml:space="preserve"> </w:t>
      </w:r>
      <w:r w:rsidRPr="00335B96">
        <w:rPr>
          <w:lang w:val="bg-BG"/>
        </w:rPr>
        <w:t xml:space="preserve">Вж. </w:t>
      </w:r>
      <w:r w:rsidRPr="004E6599">
        <w:rPr>
          <w:lang w:val="bg-BG"/>
        </w:rPr>
        <w:t>Философски речник</w:t>
      </w:r>
      <w:r w:rsidRPr="00335B96">
        <w:rPr>
          <w:lang w:val="bg-BG"/>
        </w:rPr>
        <w:t xml:space="preserve">, 2 изд., София, 1985г., стр. </w:t>
      </w:r>
      <w:r>
        <w:rPr>
          <w:lang w:val="bg-BG"/>
        </w:rPr>
        <w:t>472</w:t>
      </w:r>
      <w:r w:rsidRPr="00335B96">
        <w:rPr>
          <w:lang w:val="bg-BG"/>
        </w:rPr>
        <w:t>.</w:t>
      </w:r>
      <w:r>
        <w:rPr>
          <w:lang w:val="bg-BG"/>
        </w:rPr>
        <w:t xml:space="preserve"> </w:t>
      </w:r>
      <w:proofErr w:type="spellStart"/>
      <w:r w:rsidRPr="00D35FA1">
        <w:rPr>
          <w:bCs/>
          <w:color w:val="000000"/>
          <w:lang w:val="bg-BG"/>
        </w:rPr>
        <w:t>Пла</w:t>
      </w:r>
      <w:proofErr w:type="spellEnd"/>
      <w:r w:rsidRPr="00D35FA1">
        <w:rPr>
          <w:bCs/>
          <w:color w:val="000000"/>
          <w:lang w:val="bg-BG"/>
        </w:rPr>
        <w:t>̀тон</w:t>
      </w:r>
      <w:r>
        <w:rPr>
          <w:rStyle w:val="apple-converted-space"/>
          <w:color w:val="000000"/>
          <w:lang w:val="bg-BG"/>
        </w:rPr>
        <w:t xml:space="preserve"> </w:t>
      </w:r>
      <w:r w:rsidRPr="004944AD">
        <w:rPr>
          <w:color w:val="000000"/>
          <w:lang w:val="bg-BG"/>
        </w:rPr>
        <w:t>(на</w:t>
      </w:r>
      <w:r>
        <w:rPr>
          <w:rStyle w:val="apple-converted-space"/>
          <w:color w:val="000000"/>
          <w:lang w:val="bg-BG"/>
        </w:rPr>
        <w:t xml:space="preserve"> </w:t>
      </w:r>
      <w:hyperlink r:id="rId9" w:tooltip="Гръцки език" w:history="1">
        <w:r w:rsidRPr="00AF75C4">
          <w:rPr>
            <w:rStyle w:val="a5"/>
            <w:color w:val="auto"/>
            <w:u w:val="none"/>
            <w:lang w:val="bg-BG"/>
          </w:rPr>
          <w:t>гръцки</w:t>
        </w:r>
      </w:hyperlink>
      <w:r w:rsidRPr="00AF75C4">
        <w:rPr>
          <w:lang w:val="bg-BG"/>
        </w:rPr>
        <w:t>:</w:t>
      </w:r>
      <w:r w:rsidRPr="00AF75C4">
        <w:rPr>
          <w:rStyle w:val="apple-converted-space"/>
          <w:lang w:val="bg-BG"/>
        </w:rPr>
        <w:t xml:space="preserve"> </w:t>
      </w:r>
      <w:r w:rsidRPr="00552FF3">
        <w:rPr>
          <w:i/>
          <w:iCs/>
          <w:color w:val="000000"/>
          <w:lang w:val="el-GR"/>
        </w:rPr>
        <w:t>Πλάτων</w:t>
      </w:r>
      <w:r w:rsidRPr="004944AD">
        <w:rPr>
          <w:color w:val="000000"/>
          <w:lang w:val="bg-BG"/>
        </w:rPr>
        <w:t xml:space="preserve">) </w:t>
      </w:r>
      <w:r>
        <w:rPr>
          <w:color w:val="000000"/>
          <w:lang w:val="bg-BG"/>
        </w:rPr>
        <w:t>е</w:t>
      </w:r>
      <w:r>
        <w:rPr>
          <w:rStyle w:val="apple-converted-space"/>
          <w:color w:val="000000"/>
          <w:lang w:val="bg-BG"/>
        </w:rPr>
        <w:t xml:space="preserve"> </w:t>
      </w:r>
      <w:hyperlink r:id="rId10" w:tooltip="Древна Гърция" w:history="1">
        <w:r w:rsidRPr="00AF75C4">
          <w:rPr>
            <w:rStyle w:val="a5"/>
            <w:color w:val="auto"/>
            <w:u w:val="none"/>
            <w:lang w:val="bg-BG"/>
          </w:rPr>
          <w:t>древногръцки</w:t>
        </w:r>
      </w:hyperlink>
      <w:r w:rsidRPr="00AF75C4">
        <w:rPr>
          <w:rStyle w:val="apple-converted-space"/>
          <w:lang w:val="bg-BG"/>
        </w:rPr>
        <w:t xml:space="preserve"> </w:t>
      </w:r>
      <w:hyperlink r:id="rId11" w:tooltip="Философ" w:history="1">
        <w:r w:rsidRPr="00AF75C4">
          <w:rPr>
            <w:rStyle w:val="a5"/>
            <w:color w:val="auto"/>
            <w:u w:val="none"/>
            <w:lang w:val="bg-BG"/>
          </w:rPr>
          <w:t>философ</w:t>
        </w:r>
      </w:hyperlink>
      <w:r w:rsidRPr="00AF75C4">
        <w:rPr>
          <w:lang w:val="bg-BG"/>
        </w:rPr>
        <w:t xml:space="preserve"> и</w:t>
      </w:r>
      <w:r w:rsidRPr="00AF75C4">
        <w:rPr>
          <w:rStyle w:val="apple-converted-space"/>
          <w:lang w:val="bg-BG"/>
        </w:rPr>
        <w:t xml:space="preserve"> </w:t>
      </w:r>
      <w:hyperlink r:id="rId12" w:tooltip="Математик" w:history="1">
        <w:r w:rsidRPr="00AF75C4">
          <w:rPr>
            <w:rStyle w:val="a5"/>
            <w:color w:val="auto"/>
            <w:u w:val="none"/>
            <w:lang w:val="bg-BG"/>
          </w:rPr>
          <w:t>математик</w:t>
        </w:r>
      </w:hyperlink>
      <w:r w:rsidRPr="00AF75C4">
        <w:rPr>
          <w:lang w:val="bg-BG"/>
        </w:rPr>
        <w:t>, ученик на</w:t>
      </w:r>
      <w:r w:rsidRPr="00AF75C4">
        <w:rPr>
          <w:rStyle w:val="apple-converted-space"/>
          <w:lang w:val="bg-BG"/>
        </w:rPr>
        <w:t xml:space="preserve"> </w:t>
      </w:r>
      <w:hyperlink r:id="rId13" w:tooltip="Сократ" w:history="1">
        <w:r w:rsidRPr="00AF75C4">
          <w:rPr>
            <w:rStyle w:val="a5"/>
            <w:color w:val="auto"/>
            <w:u w:val="none"/>
            <w:lang w:val="bg-BG"/>
          </w:rPr>
          <w:t>Сократ</w:t>
        </w:r>
      </w:hyperlink>
      <w:r w:rsidRPr="00AF75C4">
        <w:rPr>
          <w:lang w:val="bg-BG"/>
        </w:rPr>
        <w:t xml:space="preserve"> и учител на Аристотел</w:t>
      </w:r>
      <w:r>
        <w:rPr>
          <w:lang w:val="bg-BG"/>
        </w:rPr>
        <w:t>, който продължил обучението си при него повече от 20 години</w:t>
      </w:r>
      <w:r w:rsidRPr="00AF75C4">
        <w:rPr>
          <w:lang w:val="bg-BG"/>
        </w:rPr>
        <w:t xml:space="preserve">. </w:t>
      </w:r>
      <w:r>
        <w:rPr>
          <w:lang w:val="bg-BG"/>
        </w:rPr>
        <w:t xml:space="preserve">В </w:t>
      </w:r>
      <w:proofErr w:type="spellStart"/>
      <w:r>
        <w:rPr>
          <w:lang w:val="bg-BG"/>
        </w:rPr>
        <w:t>съвремения</w:t>
      </w:r>
      <w:proofErr w:type="spellEnd"/>
      <w:r>
        <w:rPr>
          <w:lang w:val="bg-BG"/>
        </w:rPr>
        <w:t xml:space="preserve"> свят </w:t>
      </w:r>
      <w:hyperlink r:id="rId14" w:tooltip="Сократ" w:history="1">
        <w:r w:rsidRPr="00AF75C4">
          <w:rPr>
            <w:rStyle w:val="a5"/>
            <w:color w:val="auto"/>
            <w:u w:val="none"/>
            <w:lang w:val="bg-BG"/>
          </w:rPr>
          <w:t>Сократ</w:t>
        </w:r>
      </w:hyperlink>
      <w:r w:rsidRPr="00AF75C4">
        <w:rPr>
          <w:lang w:val="bg-BG"/>
        </w:rPr>
        <w:t>,</w:t>
      </w:r>
      <w:r w:rsidRPr="00AF75C4">
        <w:rPr>
          <w:rStyle w:val="apple-converted-space"/>
          <w:lang w:val="bg-BG"/>
        </w:rPr>
        <w:t xml:space="preserve"> </w:t>
      </w:r>
      <w:r w:rsidRPr="00AF75C4">
        <w:rPr>
          <w:lang w:val="bg-BG"/>
        </w:rPr>
        <w:t xml:space="preserve">Платон и </w:t>
      </w:r>
      <w:hyperlink r:id="rId15" w:tooltip="Аристотел" w:history="1">
        <w:r w:rsidRPr="00AF75C4">
          <w:rPr>
            <w:rStyle w:val="a5"/>
            <w:color w:val="auto"/>
            <w:u w:val="none"/>
            <w:lang w:val="bg-BG"/>
          </w:rPr>
          <w:t>Аристотел</w:t>
        </w:r>
      </w:hyperlink>
      <w:r w:rsidRPr="00AF75C4">
        <w:rPr>
          <w:lang w:val="bg-BG"/>
        </w:rPr>
        <w:t xml:space="preserve"> се </w:t>
      </w:r>
      <w:r>
        <w:rPr>
          <w:lang w:val="bg-BG"/>
        </w:rPr>
        <w:t>възприемат</w:t>
      </w:r>
      <w:r w:rsidRPr="00AF75C4">
        <w:rPr>
          <w:lang w:val="bg-BG"/>
        </w:rPr>
        <w:t xml:space="preserve"> за основоположниците на съвременната</w:t>
      </w:r>
      <w:r w:rsidRPr="00AF75C4">
        <w:rPr>
          <w:rStyle w:val="apple-converted-space"/>
          <w:lang w:val="bg-BG"/>
        </w:rPr>
        <w:t xml:space="preserve"> </w:t>
      </w:r>
      <w:hyperlink r:id="rId16" w:tooltip="Западна философия (страницата не съществува)" w:history="1">
        <w:r w:rsidRPr="00AF75C4">
          <w:rPr>
            <w:rStyle w:val="a5"/>
            <w:color w:val="auto"/>
            <w:u w:val="none"/>
            <w:lang w:val="bg-BG"/>
          </w:rPr>
          <w:t>Западната философия</w:t>
        </w:r>
      </w:hyperlink>
      <w:r w:rsidRPr="00AF75C4">
        <w:rPr>
          <w:rStyle w:val="apple-converted-space"/>
          <w:lang w:val="bg-BG"/>
        </w:rPr>
        <w:t xml:space="preserve"> </w:t>
      </w:r>
      <w:r w:rsidRPr="00AF75C4">
        <w:rPr>
          <w:lang w:val="bg-BG"/>
        </w:rPr>
        <w:t>и на</w:t>
      </w:r>
      <w:r w:rsidRPr="00AF75C4">
        <w:rPr>
          <w:rStyle w:val="apple-converted-space"/>
          <w:lang w:val="bg-BG"/>
        </w:rPr>
        <w:t xml:space="preserve"> </w:t>
      </w:r>
      <w:r>
        <w:rPr>
          <w:rStyle w:val="apple-converted-space"/>
          <w:lang w:val="bg-BG"/>
        </w:rPr>
        <w:t xml:space="preserve">модерното </w:t>
      </w:r>
      <w:hyperlink r:id="rId17" w:tooltip="Наука" w:history="1">
        <w:r w:rsidRPr="00AF75C4">
          <w:rPr>
            <w:rStyle w:val="a5"/>
            <w:color w:val="auto"/>
            <w:u w:val="none"/>
            <w:lang w:val="bg-BG"/>
          </w:rPr>
          <w:t>нау</w:t>
        </w:r>
      </w:hyperlink>
      <w:r>
        <w:rPr>
          <w:lang w:val="bg-BG"/>
        </w:rPr>
        <w:t>чно мислене</w:t>
      </w:r>
      <w:r w:rsidRPr="00AF75C4">
        <w:rPr>
          <w:lang w:val="bg-BG"/>
        </w:rPr>
        <w:t>.</w:t>
      </w:r>
      <w:r w:rsidRPr="005B6909">
        <w:rPr>
          <w:color w:val="000000"/>
          <w:lang w:val="bg-BG"/>
        </w:rPr>
        <w:t xml:space="preserve"> </w:t>
      </w:r>
      <w:r>
        <w:rPr>
          <w:color w:val="000000"/>
          <w:lang w:val="bg-BG"/>
        </w:rPr>
        <w:t>Най-известният труд на</w:t>
      </w:r>
      <w:r w:rsidRPr="004944AD">
        <w:rPr>
          <w:color w:val="000000"/>
          <w:lang w:val="bg-BG"/>
        </w:rPr>
        <w:t xml:space="preserve"> Платон </w:t>
      </w:r>
      <w:r>
        <w:rPr>
          <w:color w:val="000000"/>
          <w:lang w:val="bg-BG"/>
        </w:rPr>
        <w:t>са</w:t>
      </w:r>
      <w:r w:rsidRPr="004944AD">
        <w:rPr>
          <w:color w:val="000000"/>
          <w:lang w:val="bg-BG"/>
        </w:rPr>
        <w:t xml:space="preserve"> </w:t>
      </w:r>
      <w:hyperlink r:id="rId18" w:tooltip="Сократически диалог" w:history="1">
        <w:proofErr w:type="spellStart"/>
        <w:r w:rsidRPr="00D35FA1">
          <w:rPr>
            <w:rStyle w:val="a5"/>
            <w:color w:val="auto"/>
            <w:u w:val="none"/>
            <w:lang w:val="bg-BG"/>
          </w:rPr>
          <w:t>Сократовите</w:t>
        </w:r>
        <w:proofErr w:type="spellEnd"/>
        <w:r w:rsidRPr="00D35FA1">
          <w:rPr>
            <w:rStyle w:val="a5"/>
            <w:color w:val="auto"/>
            <w:u w:val="none"/>
            <w:lang w:val="bg-BG"/>
          </w:rPr>
          <w:t xml:space="preserve"> диалози</w:t>
        </w:r>
      </w:hyperlink>
      <w:r>
        <w:rPr>
          <w:color w:val="000000"/>
          <w:lang w:val="bg-BG"/>
        </w:rPr>
        <w:t xml:space="preserve">. Предполага се, че той е автор на  </w:t>
      </w:r>
      <w:r w:rsidRPr="004944AD">
        <w:rPr>
          <w:color w:val="000000"/>
          <w:lang w:val="bg-BG"/>
        </w:rPr>
        <w:t xml:space="preserve">трийсет и шест диалога и тринайсет писма. </w:t>
      </w:r>
      <w:proofErr w:type="spellStart"/>
      <w:r>
        <w:rPr>
          <w:color w:val="000000"/>
          <w:lang w:val="bg-BG"/>
        </w:rPr>
        <w:t>Сократовите</w:t>
      </w:r>
      <w:proofErr w:type="spellEnd"/>
      <w:r>
        <w:rPr>
          <w:color w:val="000000"/>
          <w:lang w:val="bg-BG"/>
        </w:rPr>
        <w:t xml:space="preserve"> диалози и сега служат като основен теоретичен фундамент на</w:t>
      </w:r>
      <w:r w:rsidRPr="004944AD">
        <w:rPr>
          <w:color w:val="000000"/>
          <w:lang w:val="bg-BG"/>
        </w:rPr>
        <w:t xml:space="preserve"> преподаване</w:t>
      </w:r>
      <w:r>
        <w:rPr>
          <w:color w:val="000000"/>
          <w:lang w:val="bg-BG"/>
        </w:rPr>
        <w:t>то</w:t>
      </w:r>
      <w:r w:rsidRPr="004944AD">
        <w:rPr>
          <w:color w:val="000000"/>
          <w:lang w:val="bg-BG"/>
        </w:rPr>
        <w:t xml:space="preserve"> на </w:t>
      </w:r>
      <w:r>
        <w:rPr>
          <w:color w:val="000000"/>
          <w:lang w:val="bg-BG"/>
        </w:rPr>
        <w:t xml:space="preserve">основните научни </w:t>
      </w:r>
      <w:r w:rsidRPr="004944AD">
        <w:rPr>
          <w:color w:val="000000"/>
          <w:lang w:val="bg-BG"/>
        </w:rPr>
        <w:t>дисциплини</w:t>
      </w:r>
      <w:r>
        <w:rPr>
          <w:rStyle w:val="apple-converted-space"/>
          <w:color w:val="000000"/>
          <w:lang w:val="bg-BG"/>
        </w:rPr>
        <w:t xml:space="preserve"> </w:t>
      </w:r>
      <w:hyperlink r:id="rId19" w:tooltip="Философия" w:history="1">
        <w:r w:rsidRPr="00BF139F">
          <w:rPr>
            <w:rStyle w:val="a5"/>
            <w:color w:val="auto"/>
            <w:u w:val="none"/>
            <w:lang w:val="bg-BG"/>
          </w:rPr>
          <w:t>философия</w:t>
        </w:r>
      </w:hyperlink>
      <w:r w:rsidRPr="00BF139F">
        <w:rPr>
          <w:lang w:val="bg-BG"/>
        </w:rPr>
        <w:t>,</w:t>
      </w:r>
      <w:r w:rsidRPr="00BF139F">
        <w:rPr>
          <w:rStyle w:val="apple-converted-space"/>
          <w:lang w:val="bg-BG"/>
        </w:rPr>
        <w:t xml:space="preserve"> </w:t>
      </w:r>
      <w:hyperlink r:id="rId20" w:tooltip="Логика" w:history="1">
        <w:r w:rsidRPr="00BF139F">
          <w:rPr>
            <w:rStyle w:val="a5"/>
            <w:color w:val="auto"/>
            <w:u w:val="none"/>
            <w:lang w:val="bg-BG"/>
          </w:rPr>
          <w:t>логика</w:t>
        </w:r>
      </w:hyperlink>
      <w:r w:rsidRPr="00BF139F">
        <w:rPr>
          <w:lang w:val="bg-BG"/>
        </w:rPr>
        <w:t>,</w:t>
      </w:r>
      <w:r w:rsidRPr="00BF139F">
        <w:rPr>
          <w:rStyle w:val="apple-converted-space"/>
          <w:lang w:val="bg-BG"/>
        </w:rPr>
        <w:t xml:space="preserve"> </w:t>
      </w:r>
      <w:hyperlink r:id="rId21" w:tooltip="Етика" w:history="1">
        <w:r w:rsidRPr="00BF139F">
          <w:rPr>
            <w:rStyle w:val="a5"/>
            <w:color w:val="auto"/>
            <w:u w:val="none"/>
            <w:lang w:val="bg-BG"/>
          </w:rPr>
          <w:t>етика</w:t>
        </w:r>
      </w:hyperlink>
      <w:r w:rsidRPr="00BF139F">
        <w:rPr>
          <w:lang w:val="bg-BG"/>
        </w:rPr>
        <w:t>,</w:t>
      </w:r>
      <w:r w:rsidRPr="00BF139F">
        <w:rPr>
          <w:rStyle w:val="apple-converted-space"/>
          <w:lang w:val="bg-BG"/>
        </w:rPr>
        <w:t xml:space="preserve"> </w:t>
      </w:r>
      <w:hyperlink r:id="rId22" w:tooltip="Реторика" w:history="1">
        <w:r w:rsidRPr="00BF139F">
          <w:rPr>
            <w:rStyle w:val="a5"/>
            <w:color w:val="auto"/>
            <w:u w:val="none"/>
            <w:lang w:val="bg-BG"/>
          </w:rPr>
          <w:t>реторика</w:t>
        </w:r>
      </w:hyperlink>
      <w:r w:rsidRPr="00BF139F">
        <w:rPr>
          <w:rStyle w:val="apple-converted-space"/>
          <w:lang w:val="bg-BG"/>
        </w:rPr>
        <w:t xml:space="preserve"> </w:t>
      </w:r>
      <w:r w:rsidRPr="00BF139F">
        <w:rPr>
          <w:lang w:val="bg-BG"/>
        </w:rPr>
        <w:t>и</w:t>
      </w:r>
      <w:r w:rsidRPr="00BF139F">
        <w:rPr>
          <w:rStyle w:val="apple-converted-space"/>
          <w:lang w:val="bg-BG"/>
        </w:rPr>
        <w:t xml:space="preserve"> </w:t>
      </w:r>
      <w:hyperlink r:id="rId23" w:tooltip="Математика" w:history="1">
        <w:r w:rsidRPr="00BF139F">
          <w:rPr>
            <w:rStyle w:val="a5"/>
            <w:color w:val="auto"/>
            <w:u w:val="none"/>
            <w:lang w:val="bg-BG"/>
          </w:rPr>
          <w:t>математика</w:t>
        </w:r>
      </w:hyperlink>
      <w:r w:rsidRPr="004944AD">
        <w:rPr>
          <w:color w:val="000000"/>
          <w:lang w:val="bg-BG"/>
        </w:rPr>
        <w:t>.</w:t>
      </w:r>
    </w:p>
  </w:footnote>
  <w:footnote w:id="15">
    <w:p w:rsidR="00923987" w:rsidRPr="008F1E0B" w:rsidRDefault="00923987">
      <w:pPr>
        <w:pStyle w:val="ab"/>
        <w:rPr>
          <w:lang w:val="bg-BG"/>
        </w:rPr>
      </w:pPr>
      <w:r>
        <w:rPr>
          <w:rStyle w:val="ad"/>
        </w:rPr>
        <w:footnoteRef/>
      </w:r>
      <w:r w:rsidRPr="008F1E0B">
        <w:rPr>
          <w:lang w:val="bg-BG"/>
        </w:rPr>
        <w:t xml:space="preserve"> </w:t>
      </w:r>
      <w:r>
        <w:rPr>
          <w:lang w:val="bg-BG"/>
        </w:rPr>
        <w:t xml:space="preserve">Вж. </w:t>
      </w:r>
      <w:bookmarkStart w:id="5" w:name="_GoBack"/>
      <w:r w:rsidRPr="004E6599">
        <w:rPr>
          <w:lang w:val="bg-BG"/>
        </w:rPr>
        <w:t>Философски речник</w:t>
      </w:r>
      <w:bookmarkEnd w:id="5"/>
      <w:r>
        <w:rPr>
          <w:lang w:val="bg-BG"/>
        </w:rPr>
        <w:t>, 2 изд., София, 1985г., стр. 16-17.</w:t>
      </w:r>
    </w:p>
  </w:footnote>
  <w:footnote w:id="16">
    <w:p w:rsidR="00923987" w:rsidRPr="00335B96" w:rsidRDefault="00923987">
      <w:pPr>
        <w:pStyle w:val="ab"/>
        <w:rPr>
          <w:lang w:val="bg-BG"/>
        </w:rPr>
      </w:pPr>
      <w:r>
        <w:rPr>
          <w:rStyle w:val="ad"/>
        </w:rPr>
        <w:footnoteRef/>
      </w:r>
      <w:r w:rsidRPr="00335B96">
        <w:rPr>
          <w:lang w:val="bg-BG"/>
        </w:rPr>
        <w:t xml:space="preserve"> </w:t>
      </w:r>
      <w:r>
        <w:rPr>
          <w:rFonts w:cs="Times New Roman"/>
          <w:color w:val="000000"/>
          <w:szCs w:val="24"/>
          <w:lang w:val="bg-BG"/>
        </w:rPr>
        <w:t xml:space="preserve">Познати са и други версии относно наименованието: мястото е предоставено на  Платон за нуждите на неговата школа от богат атинянин на </w:t>
      </w:r>
      <w:r w:rsidRPr="008F1E0B">
        <w:rPr>
          <w:rFonts w:cs="Times New Roman"/>
          <w:szCs w:val="24"/>
          <w:lang w:val="bg-BG"/>
        </w:rPr>
        <w:t xml:space="preserve">име </w:t>
      </w:r>
      <w:hyperlink r:id="rId24" w:tooltip="Академ" w:history="1">
        <w:r w:rsidRPr="008F1E0B">
          <w:rPr>
            <w:rStyle w:val="a5"/>
            <w:rFonts w:cs="Times New Roman"/>
            <w:color w:val="auto"/>
            <w:szCs w:val="24"/>
            <w:u w:val="none"/>
            <w:lang w:val="la-Latn"/>
          </w:rPr>
          <w:t>Ака́дем</w:t>
        </w:r>
      </w:hyperlink>
      <w:r w:rsidRPr="008F1E0B">
        <w:rPr>
          <w:rFonts w:cs="Times New Roman"/>
          <w:szCs w:val="24"/>
          <w:lang w:val="bg-BG"/>
        </w:rPr>
        <w:t xml:space="preserve">. </w:t>
      </w:r>
      <w:r>
        <w:rPr>
          <w:rFonts w:cs="Times New Roman"/>
          <w:szCs w:val="24"/>
          <w:lang w:val="bg-BG"/>
        </w:rPr>
        <w:t>Според друга</w:t>
      </w:r>
      <w:r w:rsidRPr="008F1E0B">
        <w:rPr>
          <w:rFonts w:cs="Times New Roman"/>
          <w:szCs w:val="24"/>
          <w:lang w:val="bg-BG"/>
        </w:rPr>
        <w:t xml:space="preserve"> теория</w:t>
      </w:r>
      <w:r>
        <w:rPr>
          <w:rFonts w:cs="Times New Roman"/>
          <w:szCs w:val="24"/>
          <w:lang w:val="bg-BG"/>
        </w:rPr>
        <w:t xml:space="preserve"> </w:t>
      </w:r>
      <w:r w:rsidRPr="008F1E0B">
        <w:rPr>
          <w:rFonts w:eastAsia="Times New Roman" w:cs="Times New Roman"/>
          <w:szCs w:val="24"/>
          <w:lang w:val="bg-BG"/>
        </w:rPr>
        <w:t xml:space="preserve">атинянинът </w:t>
      </w:r>
      <w:hyperlink r:id="rId25" w:tooltip="Кимон" w:history="1">
        <w:proofErr w:type="spellStart"/>
        <w:r w:rsidRPr="008F1E0B">
          <w:rPr>
            <w:rFonts w:eastAsia="Times New Roman" w:cs="Times New Roman"/>
            <w:szCs w:val="24"/>
            <w:lang w:val="bg-BG"/>
          </w:rPr>
          <w:t>Кимон</w:t>
        </w:r>
        <w:proofErr w:type="spellEnd"/>
      </w:hyperlink>
      <w:r w:rsidRPr="008F1E0B">
        <w:rPr>
          <w:rFonts w:eastAsia="Times New Roman" w:cs="Times New Roman"/>
          <w:szCs w:val="24"/>
          <w:lang w:val="bg-BG"/>
        </w:rPr>
        <w:t xml:space="preserve"> </w:t>
      </w:r>
      <w:r>
        <w:rPr>
          <w:rFonts w:eastAsia="Times New Roman" w:cs="Times New Roman"/>
          <w:szCs w:val="24"/>
          <w:lang w:val="bg-BG"/>
        </w:rPr>
        <w:t>предоставил</w:t>
      </w:r>
      <w:r w:rsidRPr="008F1E0B">
        <w:rPr>
          <w:rFonts w:eastAsia="Times New Roman" w:cs="Times New Roman"/>
          <w:szCs w:val="24"/>
          <w:lang w:val="bg-BG"/>
        </w:rPr>
        <w:t xml:space="preserve"> за нуждите на Платон и неговите ученици </w:t>
      </w:r>
      <w:r>
        <w:rPr>
          <w:rFonts w:eastAsia="Times New Roman" w:cs="Times New Roman"/>
          <w:szCs w:val="24"/>
          <w:lang w:val="bg-BG"/>
        </w:rPr>
        <w:t>място,</w:t>
      </w:r>
      <w:r w:rsidRPr="008F1E0B">
        <w:rPr>
          <w:rFonts w:eastAsia="Times New Roman" w:cs="Times New Roman"/>
          <w:szCs w:val="24"/>
          <w:lang w:val="bg-BG"/>
        </w:rPr>
        <w:t xml:space="preserve"> оградено с висок зид и в което е разположена маслинена горичка</w:t>
      </w:r>
      <w:r>
        <w:rPr>
          <w:rFonts w:eastAsia="Times New Roman" w:cs="Times New Roman"/>
          <w:szCs w:val="24"/>
          <w:lang w:val="bg-BG"/>
        </w:rPr>
        <w:t xml:space="preserve">. Школата била </w:t>
      </w:r>
      <w:proofErr w:type="spellStart"/>
      <w:r>
        <w:rPr>
          <w:rFonts w:eastAsia="Times New Roman" w:cs="Times New Roman"/>
          <w:szCs w:val="24"/>
          <w:lang w:val="bg-BG"/>
        </w:rPr>
        <w:t>наименована</w:t>
      </w:r>
      <w:proofErr w:type="spellEnd"/>
      <w:r>
        <w:rPr>
          <w:rFonts w:eastAsia="Times New Roman" w:cs="Times New Roman"/>
          <w:szCs w:val="24"/>
          <w:lang w:val="bg-BG"/>
        </w:rPr>
        <w:t xml:space="preserve"> </w:t>
      </w:r>
      <w:r w:rsidRPr="008F1E0B">
        <w:rPr>
          <w:rFonts w:eastAsia="Times New Roman" w:cs="Times New Roman"/>
          <w:szCs w:val="24"/>
          <w:lang w:val="bg-BG"/>
        </w:rPr>
        <w:t xml:space="preserve"> </w:t>
      </w:r>
      <w:r w:rsidRPr="00D35FA1">
        <w:rPr>
          <w:rFonts w:eastAsia="Times New Roman" w:cs="Times New Roman"/>
          <w:bCs/>
          <w:color w:val="000000"/>
          <w:szCs w:val="24"/>
          <w:lang w:val="bg-BG"/>
        </w:rPr>
        <w:t>Академия</w:t>
      </w:r>
      <w:r>
        <w:rPr>
          <w:rFonts w:eastAsia="Times New Roman" w:cs="Times New Roman"/>
          <w:color w:val="000000"/>
          <w:szCs w:val="24"/>
          <w:lang w:val="bg-BG"/>
        </w:rPr>
        <w:t xml:space="preserve"> </w:t>
      </w:r>
      <w:r w:rsidRPr="001B10AF">
        <w:rPr>
          <w:rFonts w:eastAsia="Times New Roman" w:cs="Times New Roman"/>
          <w:color w:val="000000"/>
          <w:szCs w:val="24"/>
          <w:lang w:val="bg-BG"/>
        </w:rPr>
        <w:t>от древногръцкото</w:t>
      </w:r>
      <w:r>
        <w:rPr>
          <w:rFonts w:eastAsia="Times New Roman" w:cs="Times New Roman"/>
          <w:color w:val="000000"/>
          <w:szCs w:val="24"/>
          <w:lang w:val="bg-BG"/>
        </w:rPr>
        <w:t xml:space="preserve"> </w:t>
      </w:r>
      <w:proofErr w:type="spellStart"/>
      <w:r w:rsidRPr="001B10AF">
        <w:rPr>
          <w:rFonts w:eastAsia="Times New Roman" w:cs="Times New Roman"/>
          <w:i/>
          <w:iCs/>
          <w:color w:val="000000"/>
          <w:szCs w:val="24"/>
          <w:lang w:val="bg-BG"/>
        </w:rPr>
        <w:t>Хекадемия</w:t>
      </w:r>
      <w:proofErr w:type="spellEnd"/>
      <w:r>
        <w:rPr>
          <w:rFonts w:eastAsia="Times New Roman" w:cs="Times New Roman"/>
          <w:color w:val="000000"/>
          <w:szCs w:val="24"/>
          <w:lang w:val="bg-BG"/>
        </w:rPr>
        <w:t xml:space="preserve"> </w:t>
      </w:r>
      <w:r w:rsidRPr="001B10AF">
        <w:rPr>
          <w:rFonts w:eastAsia="Times New Roman" w:cs="Times New Roman"/>
          <w:color w:val="000000"/>
          <w:szCs w:val="24"/>
          <w:lang w:val="bg-BG"/>
        </w:rPr>
        <w:t>(</w:t>
      </w:r>
      <w:proofErr w:type="spellStart"/>
      <w:r w:rsidRPr="001B10AF">
        <w:rPr>
          <w:rFonts w:eastAsia="Times New Roman" w:cs="Times New Roman"/>
          <w:color w:val="000000"/>
          <w:szCs w:val="24"/>
        </w:rPr>
        <w:t>Ἑκ</w:t>
      </w:r>
      <w:proofErr w:type="spellEnd"/>
      <w:r w:rsidRPr="001B10AF">
        <w:rPr>
          <w:rFonts w:eastAsia="Times New Roman" w:cs="Times New Roman"/>
          <w:color w:val="000000"/>
          <w:szCs w:val="24"/>
        </w:rPr>
        <w:t>αδήμεια</w:t>
      </w:r>
      <w:r w:rsidRPr="001B10AF">
        <w:rPr>
          <w:rFonts w:eastAsia="Times New Roman" w:cs="Times New Roman"/>
          <w:color w:val="000000"/>
          <w:szCs w:val="24"/>
          <w:lang w:val="bg-BG"/>
        </w:rPr>
        <w:t>)</w:t>
      </w:r>
      <w:r>
        <w:rPr>
          <w:rFonts w:eastAsia="Times New Roman" w:cs="Times New Roman"/>
          <w:color w:val="000000"/>
          <w:szCs w:val="24"/>
          <w:lang w:val="bg-BG"/>
        </w:rPr>
        <w:t xml:space="preserve"> </w:t>
      </w:r>
      <w:r w:rsidRPr="008F1E0B">
        <w:rPr>
          <w:rFonts w:eastAsia="Times New Roman" w:cs="Times New Roman"/>
          <w:szCs w:val="24"/>
          <w:lang w:val="bg-BG"/>
        </w:rPr>
        <w:t xml:space="preserve">в чест на </w:t>
      </w:r>
      <w:hyperlink r:id="rId26" w:tooltip="Атина (митология)" w:history="1">
        <w:r w:rsidRPr="008F1E0B">
          <w:rPr>
            <w:rFonts w:eastAsia="Times New Roman" w:cs="Times New Roman"/>
            <w:szCs w:val="24"/>
            <w:lang w:val="bg-BG"/>
          </w:rPr>
          <w:t>Атина</w:t>
        </w:r>
      </w:hyperlink>
      <w:r>
        <w:rPr>
          <w:lang w:val="bg-BG"/>
        </w:rPr>
        <w:t xml:space="preserve"> Палада – </w:t>
      </w:r>
      <w:r w:rsidRPr="008F1E0B">
        <w:rPr>
          <w:rFonts w:eastAsia="Times New Roman" w:cs="Times New Roman"/>
          <w:szCs w:val="24"/>
          <w:lang w:val="bg-BG"/>
        </w:rPr>
        <w:t xml:space="preserve"> древногръцката богиня на мъдростта и войната, която била</w:t>
      </w:r>
      <w:r>
        <w:rPr>
          <w:rFonts w:eastAsia="Times New Roman" w:cs="Times New Roman"/>
          <w:szCs w:val="24"/>
          <w:lang w:val="bg-BG"/>
        </w:rPr>
        <w:t xml:space="preserve"> считана за</w:t>
      </w:r>
      <w:r w:rsidRPr="008F1E0B">
        <w:rPr>
          <w:rFonts w:eastAsia="Times New Roman" w:cs="Times New Roman"/>
          <w:szCs w:val="24"/>
          <w:lang w:val="bg-BG"/>
        </w:rPr>
        <w:t xml:space="preserve"> покровителка и закрилница на учени</w:t>
      </w:r>
      <w:r w:rsidRPr="001B10AF">
        <w:rPr>
          <w:rFonts w:eastAsia="Times New Roman" w:cs="Times New Roman"/>
          <w:color w:val="000000"/>
          <w:szCs w:val="24"/>
          <w:lang w:val="bg-BG"/>
        </w:rPr>
        <w:t>те.</w:t>
      </w:r>
    </w:p>
  </w:footnote>
  <w:footnote w:id="17">
    <w:p w:rsidR="00923987" w:rsidRPr="00923987" w:rsidRDefault="00923987">
      <w:pPr>
        <w:pStyle w:val="ab"/>
        <w:rPr>
          <w:lang w:val="bg-BG"/>
        </w:rPr>
      </w:pPr>
      <w:r>
        <w:rPr>
          <w:rStyle w:val="ad"/>
        </w:rPr>
        <w:footnoteRef/>
      </w:r>
      <w:r w:rsidRPr="00923987">
        <w:rPr>
          <w:lang w:val="bg-BG"/>
        </w:rPr>
        <w:t xml:space="preserve"> </w:t>
      </w:r>
      <w:r>
        <w:rPr>
          <w:lang w:val="bg-BG"/>
        </w:rPr>
        <w:t xml:space="preserve">Вж. </w:t>
      </w:r>
      <w:r w:rsidRPr="004E6599">
        <w:rPr>
          <w:i/>
          <w:lang w:val="bg-BG"/>
        </w:rPr>
        <w:t>Милкова, Д.</w:t>
      </w:r>
      <w:r>
        <w:rPr>
          <w:lang w:val="bg-BG"/>
        </w:rPr>
        <w:t xml:space="preserve">, </w:t>
      </w:r>
      <w:r w:rsidR="004E6599">
        <w:rPr>
          <w:lang w:val="bg-BG"/>
        </w:rPr>
        <w:t xml:space="preserve">Обща теория на правото, С., 2001, стр. 21; </w:t>
      </w:r>
      <w:proofErr w:type="spellStart"/>
      <w:r w:rsidR="004E6599">
        <w:rPr>
          <w:lang w:val="bg-BG"/>
        </w:rPr>
        <w:t>срвн</w:t>
      </w:r>
      <w:proofErr w:type="spellEnd"/>
      <w:r w:rsidR="004E6599">
        <w:rPr>
          <w:lang w:val="bg-BG"/>
        </w:rPr>
        <w:t xml:space="preserve">. </w:t>
      </w:r>
      <w:r w:rsidR="004E6599" w:rsidRPr="004E6599">
        <w:rPr>
          <w:i/>
          <w:lang w:val="bg-BG"/>
        </w:rPr>
        <w:t>Ташев, Р.</w:t>
      </w:r>
      <w:r w:rsidR="004E6599" w:rsidRPr="004E6599">
        <w:rPr>
          <w:lang w:val="bg-BG"/>
        </w:rPr>
        <w:t xml:space="preserve">, Обща теория </w:t>
      </w:r>
      <w:r w:rsidR="004E6599">
        <w:rPr>
          <w:lang w:val="bg-BG"/>
        </w:rPr>
        <w:t>на правото, С., 2007г., стр. 155</w:t>
      </w:r>
      <w:r w:rsidR="004E6599" w:rsidRPr="004E6599">
        <w:rPr>
          <w:lang w:val="bg-BG"/>
        </w:rPr>
        <w:t>.</w:t>
      </w:r>
    </w:p>
  </w:footnote>
  <w:footnote w:id="18">
    <w:p w:rsidR="00923987" w:rsidRPr="00923987" w:rsidRDefault="00923987">
      <w:pPr>
        <w:pStyle w:val="ab"/>
        <w:rPr>
          <w:lang w:val="bg-BG"/>
        </w:rPr>
      </w:pPr>
      <w:r>
        <w:rPr>
          <w:rStyle w:val="ad"/>
        </w:rPr>
        <w:footnoteRef/>
      </w:r>
      <w:r w:rsidRPr="00923987">
        <w:rPr>
          <w:lang w:val="bg-BG"/>
        </w:rPr>
        <w:t xml:space="preserve"> </w:t>
      </w:r>
      <w:r>
        <w:rPr>
          <w:lang w:val="bg-BG"/>
        </w:rPr>
        <w:t xml:space="preserve">Вж. </w:t>
      </w:r>
      <w:r w:rsidRPr="00923987">
        <w:rPr>
          <w:i/>
          <w:lang w:val="bg-BG"/>
        </w:rPr>
        <w:t>Ташев, Р.</w:t>
      </w:r>
      <w:r>
        <w:rPr>
          <w:lang w:val="bg-BG"/>
        </w:rPr>
        <w:t>, Обща теория на правото, С., 2007г., стр. 151.</w:t>
      </w:r>
    </w:p>
  </w:footnote>
  <w:footnote w:id="19">
    <w:p w:rsidR="00923987" w:rsidRPr="00837BD7" w:rsidRDefault="00923987">
      <w:pPr>
        <w:pStyle w:val="ab"/>
        <w:rPr>
          <w:lang w:val="bg-BG"/>
        </w:rPr>
      </w:pPr>
      <w:r>
        <w:rPr>
          <w:rStyle w:val="ad"/>
        </w:rPr>
        <w:footnoteRef/>
      </w:r>
      <w:r w:rsidRPr="00837BD7">
        <w:rPr>
          <w:lang w:val="bg-BG"/>
        </w:rPr>
        <w:t xml:space="preserve"> </w:t>
      </w:r>
      <w:r>
        <w:rPr>
          <w:lang w:val="bg-BG"/>
        </w:rPr>
        <w:t xml:space="preserve">По-нататък </w:t>
      </w:r>
      <w:r w:rsidRPr="00837BD7">
        <w:rPr>
          <w:b/>
          <w:i/>
          <w:lang w:val="bg-BG"/>
        </w:rPr>
        <w:t>ЗВО</w:t>
      </w:r>
      <w:r>
        <w:rPr>
          <w:lang w:val="bg-BG"/>
        </w:rPr>
        <w:t xml:space="preserve">, </w:t>
      </w:r>
      <w:proofErr w:type="spellStart"/>
      <w:r>
        <w:rPr>
          <w:lang w:val="bg-BG"/>
        </w:rPr>
        <w:t>обн</w:t>
      </w:r>
      <w:proofErr w:type="spellEnd"/>
      <w:r>
        <w:rPr>
          <w:lang w:val="bg-BG"/>
        </w:rPr>
        <w:t xml:space="preserve">. ДВ бр. №  112от 27.12.1995 г., </w:t>
      </w:r>
      <w:proofErr w:type="spellStart"/>
      <w:r>
        <w:rPr>
          <w:lang w:val="bg-BG"/>
        </w:rPr>
        <w:t>посл</w:t>
      </w:r>
      <w:proofErr w:type="spellEnd"/>
      <w:r>
        <w:rPr>
          <w:lang w:val="bg-BG"/>
        </w:rPr>
        <w:t>. изм. ДВ бр. № 15/2013.</w:t>
      </w:r>
    </w:p>
  </w:footnote>
  <w:footnote w:id="20">
    <w:p w:rsidR="00923987" w:rsidRPr="00B707B2" w:rsidRDefault="00923987">
      <w:pPr>
        <w:pStyle w:val="ab"/>
        <w:rPr>
          <w:rFonts w:cs="Times New Roman"/>
          <w:lang w:val="bg-BG"/>
        </w:rPr>
      </w:pPr>
      <w:r>
        <w:rPr>
          <w:rStyle w:val="ad"/>
        </w:rPr>
        <w:footnoteRef/>
      </w:r>
      <w:r w:rsidRPr="00B707B2">
        <w:rPr>
          <w:lang w:val="bg-BG"/>
        </w:rPr>
        <w:t xml:space="preserve"> </w:t>
      </w:r>
      <w:r>
        <w:rPr>
          <w:lang w:val="bg-BG"/>
        </w:rPr>
        <w:t xml:space="preserve">Понятието се използва за обозначаване на все по-често създаваните в </w:t>
      </w:r>
      <w:proofErr w:type="spellStart"/>
      <w:r>
        <w:rPr>
          <w:lang w:val="bg-BG"/>
        </w:rPr>
        <w:t>подследно</w:t>
      </w:r>
      <w:proofErr w:type="spellEnd"/>
      <w:r>
        <w:rPr>
          <w:lang w:val="bg-BG"/>
        </w:rPr>
        <w:t xml:space="preserve"> време писани правила в различни сфери на обществения живот, който нямат характера на задължително </w:t>
      </w:r>
      <w:r w:rsidRPr="00B707B2">
        <w:rPr>
          <w:rFonts w:cs="Times New Roman"/>
          <w:lang w:val="bg-BG"/>
        </w:rPr>
        <w:t>право</w:t>
      </w:r>
      <w:r>
        <w:rPr>
          <w:rFonts w:cs="Times New Roman"/>
          <w:lang w:val="bg-BG"/>
        </w:rPr>
        <w:t>,</w:t>
      </w:r>
      <w:r w:rsidRPr="00B707B2">
        <w:rPr>
          <w:rFonts w:cs="Times New Roman"/>
          <w:lang w:val="bg-BG"/>
        </w:rPr>
        <w:t xml:space="preserve"> </w:t>
      </w:r>
      <w:r>
        <w:rPr>
          <w:rFonts w:eastAsia="Times New Roman" w:cs="Times New Roman"/>
          <w:szCs w:val="24"/>
          <w:lang w:val="bg-BG"/>
        </w:rPr>
        <w:t xml:space="preserve">наричано още хард </w:t>
      </w:r>
      <w:proofErr w:type="spellStart"/>
      <w:r>
        <w:rPr>
          <w:rFonts w:eastAsia="Times New Roman" w:cs="Times New Roman"/>
          <w:szCs w:val="24"/>
          <w:lang w:val="bg-BG"/>
        </w:rPr>
        <w:t>лоу</w:t>
      </w:r>
      <w:proofErr w:type="spellEnd"/>
      <w:r>
        <w:rPr>
          <w:rFonts w:eastAsia="Times New Roman" w:cs="Times New Roman"/>
          <w:szCs w:val="24"/>
          <w:lang w:val="bg-BG"/>
        </w:rPr>
        <w:t xml:space="preserve"> (</w:t>
      </w:r>
      <w:proofErr w:type="spellStart"/>
      <w:r w:rsidRPr="00924EA0">
        <w:rPr>
          <w:rFonts w:eastAsia="Times New Roman" w:cs="Times New Roman"/>
          <w:b/>
          <w:i/>
          <w:szCs w:val="24"/>
          <w:lang w:val="de-DE"/>
        </w:rPr>
        <w:t>hard</w:t>
      </w:r>
      <w:proofErr w:type="spellEnd"/>
      <w:r w:rsidRPr="00924EA0">
        <w:rPr>
          <w:rFonts w:eastAsia="Times New Roman" w:cs="Times New Roman"/>
          <w:b/>
          <w:i/>
          <w:szCs w:val="24"/>
          <w:lang w:val="bg-BG"/>
        </w:rPr>
        <w:t xml:space="preserve"> </w:t>
      </w:r>
      <w:proofErr w:type="spellStart"/>
      <w:r w:rsidRPr="00924EA0">
        <w:rPr>
          <w:rFonts w:eastAsia="Times New Roman" w:cs="Times New Roman"/>
          <w:b/>
          <w:i/>
          <w:szCs w:val="24"/>
          <w:lang w:val="de-DE"/>
        </w:rPr>
        <w:t>law</w:t>
      </w:r>
      <w:proofErr w:type="spellEnd"/>
      <w:r w:rsidRPr="00B707B2">
        <w:rPr>
          <w:rFonts w:eastAsia="Times New Roman" w:cs="Times New Roman"/>
          <w:szCs w:val="24"/>
          <w:lang w:val="bg-BG"/>
        </w:rPr>
        <w:t>)</w:t>
      </w:r>
      <w:r>
        <w:rPr>
          <w:rFonts w:eastAsia="Times New Roman" w:cs="Times New Roman"/>
          <w:szCs w:val="24"/>
          <w:lang w:val="bg-BG"/>
        </w:rPr>
        <w:t>. Те обикновено обединяват</w:t>
      </w:r>
      <w:r w:rsidRPr="00B707B2">
        <w:rPr>
          <w:rFonts w:eastAsia="Times New Roman" w:cs="Times New Roman"/>
          <w:szCs w:val="24"/>
          <w:lang w:val="bg-BG"/>
        </w:rPr>
        <w:t xml:space="preserve"> </w:t>
      </w:r>
      <w:r>
        <w:rPr>
          <w:rFonts w:eastAsia="Times New Roman" w:cs="Times New Roman"/>
          <w:szCs w:val="24"/>
          <w:lang w:val="bg-BG"/>
        </w:rPr>
        <w:t>морално-етични норми и имат задължителен характер по силата на изрично съгласие на членовете на дадена общност. Такъв характер имат различните етични кодекси на професионални, съсловни и други организации.</w:t>
      </w:r>
    </w:p>
  </w:footnote>
  <w:footnote w:id="21">
    <w:p w:rsidR="00923987" w:rsidRPr="00242DEE" w:rsidRDefault="00923987">
      <w:pPr>
        <w:pStyle w:val="ab"/>
        <w:rPr>
          <w:lang w:val="bg-BG"/>
        </w:rPr>
      </w:pPr>
      <w:r>
        <w:rPr>
          <w:rStyle w:val="ad"/>
        </w:rPr>
        <w:footnoteRef/>
      </w:r>
      <w:r w:rsidRPr="00242DEE">
        <w:rPr>
          <w:lang w:val="bg-BG"/>
        </w:rPr>
        <w:t xml:space="preserve"> </w:t>
      </w:r>
      <w:r>
        <w:rPr>
          <w:lang w:val="bg-BG"/>
        </w:rPr>
        <w:t>Чл. 19, ал. 4 ЗВО изрично разпорежда, че академичната автономия може да бъде ограничена само чрез закони.</w:t>
      </w:r>
    </w:p>
  </w:footnote>
  <w:footnote w:id="22">
    <w:p w:rsidR="00923987" w:rsidRPr="000A6F83" w:rsidRDefault="00923987">
      <w:pPr>
        <w:pStyle w:val="ab"/>
        <w:rPr>
          <w:lang w:val="bg-BG"/>
        </w:rPr>
      </w:pPr>
      <w:r>
        <w:rPr>
          <w:rStyle w:val="ad"/>
        </w:rPr>
        <w:footnoteRef/>
      </w:r>
      <w:r w:rsidRPr="000A6F83">
        <w:rPr>
          <w:lang w:val="bg-BG"/>
        </w:rPr>
        <w:t xml:space="preserve"> </w:t>
      </w:r>
      <w:r>
        <w:rPr>
          <w:lang w:val="bg-BG"/>
        </w:rPr>
        <w:t xml:space="preserve">Вж. по-долу изложението по т. </w:t>
      </w:r>
      <w:r>
        <w:rPr>
          <w:lang w:val="de-DE"/>
        </w:rPr>
        <w:t>II</w:t>
      </w:r>
      <w:r>
        <w:rPr>
          <w:lang w:val="bg-BG"/>
        </w:rPr>
        <w:t>, 4.1.</w:t>
      </w:r>
    </w:p>
  </w:footnote>
  <w:footnote w:id="23">
    <w:p w:rsidR="00923987" w:rsidRPr="00DB5590" w:rsidRDefault="00923987">
      <w:pPr>
        <w:pStyle w:val="ab"/>
        <w:rPr>
          <w:lang w:val="bg-BG"/>
        </w:rPr>
      </w:pPr>
      <w:r>
        <w:rPr>
          <w:rStyle w:val="ad"/>
        </w:rPr>
        <w:footnoteRef/>
      </w:r>
      <w:r w:rsidRPr="00DB5590">
        <w:rPr>
          <w:lang w:val="bg-BG"/>
        </w:rPr>
        <w:t xml:space="preserve"> </w:t>
      </w:r>
      <w:r>
        <w:rPr>
          <w:lang w:val="bg-BG"/>
        </w:rPr>
        <w:t>В настоящата работа се изследват само вътрешните актове на Университета за национално и световно стопанство.</w:t>
      </w:r>
    </w:p>
  </w:footnote>
  <w:footnote w:id="24">
    <w:p w:rsidR="00923987" w:rsidRPr="00AA54C2" w:rsidRDefault="00923987">
      <w:pPr>
        <w:pStyle w:val="ab"/>
        <w:rPr>
          <w:lang w:val="bg-BG"/>
        </w:rPr>
      </w:pPr>
      <w:r>
        <w:rPr>
          <w:rStyle w:val="ad"/>
        </w:rPr>
        <w:footnoteRef/>
      </w:r>
      <w:r w:rsidRPr="00050E7E">
        <w:rPr>
          <w:lang w:val="bg-BG"/>
        </w:rPr>
        <w:t xml:space="preserve"> </w:t>
      </w:r>
      <w:r>
        <w:rPr>
          <w:lang w:val="bg-BG"/>
        </w:rPr>
        <w:t xml:space="preserve">Първият кодекс на академичната етика е съставен и приет 1779 г. </w:t>
      </w:r>
      <w:r w:rsidRPr="00050E7E">
        <w:rPr>
          <w:rFonts w:cs="Times New Roman"/>
          <w:szCs w:val="24"/>
          <w:shd w:val="clear" w:color="auto" w:fill="FFFFFF"/>
          <w:lang w:val="bg-BG"/>
        </w:rPr>
        <w:t xml:space="preserve">в </w:t>
      </w:r>
      <w:r w:rsidRPr="00050E7E">
        <w:rPr>
          <w:rFonts w:cs="Times New Roman"/>
          <w:b/>
          <w:i/>
          <w:szCs w:val="24"/>
          <w:shd w:val="clear" w:color="auto" w:fill="FFFFFF"/>
        </w:rPr>
        <w:t>College</w:t>
      </w:r>
      <w:r w:rsidRPr="00050E7E">
        <w:rPr>
          <w:rFonts w:cs="Times New Roman"/>
          <w:b/>
          <w:i/>
          <w:szCs w:val="24"/>
          <w:shd w:val="clear" w:color="auto" w:fill="FFFFFF"/>
          <w:lang w:val="bg-BG"/>
        </w:rPr>
        <w:t xml:space="preserve"> </w:t>
      </w:r>
      <w:r w:rsidRPr="00050E7E">
        <w:rPr>
          <w:rFonts w:cs="Times New Roman"/>
          <w:b/>
          <w:i/>
          <w:szCs w:val="24"/>
          <w:shd w:val="clear" w:color="auto" w:fill="FFFFFF"/>
        </w:rPr>
        <w:t>of</w:t>
      </w:r>
      <w:r w:rsidRPr="00050E7E">
        <w:rPr>
          <w:rFonts w:cs="Times New Roman"/>
          <w:b/>
          <w:i/>
          <w:szCs w:val="24"/>
          <w:shd w:val="clear" w:color="auto" w:fill="FFFFFF"/>
          <w:lang w:val="bg-BG"/>
        </w:rPr>
        <w:t xml:space="preserve"> </w:t>
      </w:r>
      <w:r w:rsidRPr="00050E7E">
        <w:rPr>
          <w:rFonts w:cs="Times New Roman"/>
          <w:b/>
          <w:i/>
          <w:szCs w:val="24"/>
          <w:shd w:val="clear" w:color="auto" w:fill="FFFFFF"/>
        </w:rPr>
        <w:t>William</w:t>
      </w:r>
      <w:r w:rsidRPr="00050E7E">
        <w:rPr>
          <w:rFonts w:cs="Times New Roman"/>
          <w:b/>
          <w:i/>
          <w:szCs w:val="24"/>
          <w:shd w:val="clear" w:color="auto" w:fill="FFFFFF"/>
          <w:lang w:val="bg-BG"/>
        </w:rPr>
        <w:t xml:space="preserve"> </w:t>
      </w:r>
      <w:r w:rsidRPr="00050E7E">
        <w:rPr>
          <w:rFonts w:cs="Times New Roman"/>
          <w:b/>
          <w:i/>
          <w:szCs w:val="24"/>
          <w:shd w:val="clear" w:color="auto" w:fill="FFFFFF"/>
        </w:rPr>
        <w:t>and</w:t>
      </w:r>
      <w:r w:rsidRPr="00050E7E">
        <w:rPr>
          <w:rFonts w:cs="Times New Roman"/>
          <w:b/>
          <w:i/>
          <w:szCs w:val="24"/>
          <w:shd w:val="clear" w:color="auto" w:fill="FFFFFF"/>
          <w:lang w:val="bg-BG"/>
        </w:rPr>
        <w:t xml:space="preserve"> </w:t>
      </w:r>
      <w:r w:rsidRPr="00050E7E">
        <w:rPr>
          <w:rFonts w:cs="Times New Roman"/>
          <w:b/>
          <w:i/>
          <w:szCs w:val="24"/>
          <w:shd w:val="clear" w:color="auto" w:fill="FFFFFF"/>
        </w:rPr>
        <w:t>Mary</w:t>
      </w:r>
      <w:r w:rsidRPr="00050E7E">
        <w:rPr>
          <w:rFonts w:cs="Times New Roman"/>
          <w:szCs w:val="24"/>
          <w:shd w:val="clear" w:color="auto" w:fill="FFFFFF"/>
          <w:lang w:val="bg-BG"/>
        </w:rPr>
        <w:t>.</w:t>
      </w:r>
      <w:r>
        <w:rPr>
          <w:rFonts w:cs="Times New Roman"/>
          <w:szCs w:val="24"/>
          <w:shd w:val="clear" w:color="auto" w:fill="FFFFFF"/>
          <w:lang w:val="bg-BG"/>
        </w:rPr>
        <w:t xml:space="preserve"> Негов инициатор и вдъхновител бил тогавашният губернатор на щата Вирджиния </w:t>
      </w:r>
      <w:r w:rsidRPr="00050E7E">
        <w:rPr>
          <w:rFonts w:cs="Times New Roman"/>
          <w:szCs w:val="24"/>
          <w:shd w:val="clear" w:color="auto" w:fill="FFFFFF"/>
          <w:lang w:val="bg-BG"/>
        </w:rPr>
        <w:t>Томас Джеферсън</w:t>
      </w:r>
      <w:r>
        <w:rPr>
          <w:rFonts w:cs="Times New Roman"/>
          <w:szCs w:val="24"/>
          <w:shd w:val="clear" w:color="auto" w:fill="FFFFFF"/>
          <w:lang w:val="bg-BG"/>
        </w:rPr>
        <w:t>.</w:t>
      </w:r>
      <w:r w:rsidRPr="00050E7E">
        <w:rPr>
          <w:rFonts w:cs="Times New Roman"/>
          <w:szCs w:val="24"/>
          <w:shd w:val="clear" w:color="auto" w:fill="FFFFFF"/>
          <w:lang w:val="bg-BG"/>
        </w:rPr>
        <w:t xml:space="preserve"> </w:t>
      </w:r>
      <w:r>
        <w:rPr>
          <w:rFonts w:cs="Times New Roman"/>
          <w:szCs w:val="24"/>
          <w:shd w:val="clear" w:color="auto" w:fill="FFFFFF"/>
          <w:lang w:val="bg-BG"/>
        </w:rPr>
        <w:t xml:space="preserve">Вж. </w:t>
      </w:r>
      <w:r>
        <w:rPr>
          <w:rFonts w:cs="Times New Roman"/>
          <w:szCs w:val="24"/>
          <w:shd w:val="clear" w:color="auto" w:fill="FFFFFF"/>
          <w:lang w:val="bg-BG"/>
        </w:rPr>
        <w:t xml:space="preserve">подробно </w:t>
      </w:r>
      <w:hyperlink r:id="rId27" w:history="1">
        <w:r>
          <w:rPr>
            <w:rStyle w:val="a5"/>
          </w:rPr>
          <w:t>http</w:t>
        </w:r>
        <w:r w:rsidRPr="00AA54C2">
          <w:rPr>
            <w:rStyle w:val="a5"/>
            <w:lang w:val="bg-BG"/>
          </w:rPr>
          <w:t>://</w:t>
        </w:r>
        <w:r>
          <w:rPr>
            <w:rStyle w:val="a5"/>
          </w:rPr>
          <w:t>en</w:t>
        </w:r>
        <w:r w:rsidRPr="00AA54C2">
          <w:rPr>
            <w:rStyle w:val="a5"/>
            <w:lang w:val="bg-BG"/>
          </w:rPr>
          <w:t>.</w:t>
        </w:r>
        <w:proofErr w:type="spellStart"/>
        <w:r>
          <w:rPr>
            <w:rStyle w:val="a5"/>
          </w:rPr>
          <w:t>wikipedia</w:t>
        </w:r>
        <w:proofErr w:type="spellEnd"/>
        <w:r w:rsidRPr="00AA54C2">
          <w:rPr>
            <w:rStyle w:val="a5"/>
            <w:lang w:val="bg-BG"/>
          </w:rPr>
          <w:t>.</w:t>
        </w:r>
        <w:r>
          <w:rPr>
            <w:rStyle w:val="a5"/>
          </w:rPr>
          <w:t>org</w:t>
        </w:r>
        <w:r w:rsidRPr="00AA54C2">
          <w:rPr>
            <w:rStyle w:val="a5"/>
            <w:lang w:val="bg-BG"/>
          </w:rPr>
          <w:t>/</w:t>
        </w:r>
        <w:r>
          <w:rPr>
            <w:rStyle w:val="a5"/>
          </w:rPr>
          <w:t>wiki</w:t>
        </w:r>
        <w:r w:rsidRPr="00AA54C2">
          <w:rPr>
            <w:rStyle w:val="a5"/>
            <w:lang w:val="bg-BG"/>
          </w:rPr>
          <w:t>/</w:t>
        </w:r>
        <w:r>
          <w:rPr>
            <w:rStyle w:val="a5"/>
          </w:rPr>
          <w:t>Honor</w:t>
        </w:r>
        <w:r w:rsidRPr="00AA54C2">
          <w:rPr>
            <w:rStyle w:val="a5"/>
            <w:lang w:val="bg-BG"/>
          </w:rPr>
          <w:t>_</w:t>
        </w:r>
        <w:r>
          <w:rPr>
            <w:rStyle w:val="a5"/>
          </w:rPr>
          <w:t>code</w:t>
        </w:r>
      </w:hyperlink>
      <w:r w:rsidRPr="00924EA0">
        <w:rPr>
          <w:lang w:val="bg-BG"/>
        </w:rPr>
        <w:t xml:space="preserve"> </w:t>
      </w:r>
      <w:r>
        <w:rPr>
          <w:lang w:val="bg-BG"/>
        </w:rPr>
        <w:t>(последен достъп на 11</w:t>
      </w:r>
      <w:r w:rsidRPr="00CE7E91">
        <w:rPr>
          <w:lang w:val="bg-BG"/>
        </w:rPr>
        <w:t>.05.2013г.,</w:t>
      </w:r>
      <w:r>
        <w:rPr>
          <w:lang w:val="bg-BG"/>
        </w:rPr>
        <w:t xml:space="preserve"> 14.15 часа</w:t>
      </w:r>
      <w:r w:rsidRPr="00CE7E91">
        <w:rPr>
          <w:lang w:val="bg-BG"/>
        </w:rPr>
        <w:t>)</w:t>
      </w:r>
      <w:r>
        <w:rPr>
          <w:lang w:val="bg-BG"/>
        </w:rPr>
        <w:t>.</w:t>
      </w:r>
    </w:p>
  </w:footnote>
  <w:footnote w:id="25">
    <w:p w:rsidR="00923987" w:rsidRPr="00050E7E" w:rsidRDefault="00923987">
      <w:pPr>
        <w:pStyle w:val="ab"/>
        <w:rPr>
          <w:lang w:val="bg-BG"/>
        </w:rPr>
      </w:pPr>
      <w:r>
        <w:rPr>
          <w:rStyle w:val="ad"/>
        </w:rPr>
        <w:footnoteRef/>
      </w:r>
      <w:r w:rsidRPr="00050E7E">
        <w:rPr>
          <w:lang w:val="bg-BG"/>
        </w:rPr>
        <w:t xml:space="preserve"> </w:t>
      </w:r>
      <w:r>
        <w:rPr>
          <w:rFonts w:cs="Times New Roman"/>
          <w:szCs w:val="24"/>
          <w:shd w:val="clear" w:color="auto" w:fill="FFFFFF"/>
          <w:lang w:val="bg-BG"/>
        </w:rPr>
        <w:t>К</w:t>
      </w:r>
      <w:r w:rsidRPr="00050E7E">
        <w:rPr>
          <w:rFonts w:cs="Times New Roman"/>
          <w:szCs w:val="24"/>
          <w:shd w:val="clear" w:color="auto" w:fill="FFFFFF"/>
          <w:lang w:val="bg-BG"/>
        </w:rPr>
        <w:t xml:space="preserve">одекси на академичната почтеност </w:t>
      </w:r>
      <w:r>
        <w:rPr>
          <w:rFonts w:cs="Times New Roman"/>
          <w:szCs w:val="24"/>
          <w:shd w:val="clear" w:color="auto" w:fill="FFFFFF"/>
          <w:lang w:val="bg-BG"/>
        </w:rPr>
        <w:t>имат повече от 100</w:t>
      </w:r>
      <w:r w:rsidRPr="00050E7E">
        <w:rPr>
          <w:rFonts w:cs="Times New Roman"/>
          <w:szCs w:val="24"/>
          <w:shd w:val="clear" w:color="auto" w:fill="FFFFFF"/>
          <w:lang w:val="bg-BG"/>
        </w:rPr>
        <w:t xml:space="preserve"> американски </w:t>
      </w:r>
      <w:r>
        <w:rPr>
          <w:rFonts w:cs="Times New Roman"/>
          <w:szCs w:val="24"/>
          <w:shd w:val="clear" w:color="auto" w:fill="FFFFFF"/>
          <w:lang w:val="bg-BG"/>
        </w:rPr>
        <w:t xml:space="preserve">частни и държавни </w:t>
      </w:r>
      <w:r w:rsidRPr="00050E7E">
        <w:rPr>
          <w:rFonts w:cs="Times New Roman"/>
          <w:szCs w:val="24"/>
          <w:shd w:val="clear" w:color="auto" w:fill="FFFFFF"/>
          <w:lang w:val="bg-BG"/>
        </w:rPr>
        <w:t>университет</w:t>
      </w:r>
      <w:r>
        <w:rPr>
          <w:rFonts w:cs="Times New Roman"/>
          <w:szCs w:val="24"/>
          <w:shd w:val="clear" w:color="auto" w:fill="FFFFFF"/>
          <w:lang w:val="bg-BG"/>
        </w:rPr>
        <w:t>и</w:t>
      </w:r>
      <w:r w:rsidRPr="00050E7E">
        <w:rPr>
          <w:rFonts w:cs="Times New Roman"/>
          <w:szCs w:val="24"/>
          <w:shd w:val="clear" w:color="auto" w:fill="FFFFFF"/>
          <w:lang w:val="bg-BG"/>
        </w:rPr>
        <w:t xml:space="preserve"> и колежи.</w:t>
      </w:r>
    </w:p>
  </w:footnote>
  <w:footnote w:id="26">
    <w:p w:rsidR="00923987" w:rsidRPr="00924EA0" w:rsidRDefault="00923987" w:rsidP="00A86FC7">
      <w:pPr>
        <w:autoSpaceDE w:val="0"/>
        <w:autoSpaceDN w:val="0"/>
        <w:adjustRightInd w:val="0"/>
        <w:spacing w:after="0" w:line="240" w:lineRule="auto"/>
        <w:rPr>
          <w:rFonts w:cs="Times New Roman"/>
          <w:sz w:val="20"/>
          <w:szCs w:val="20"/>
          <w:lang w:val="bg-BG"/>
        </w:rPr>
      </w:pPr>
      <w:r w:rsidRPr="00924EA0">
        <w:rPr>
          <w:rStyle w:val="ad"/>
          <w:sz w:val="20"/>
          <w:szCs w:val="20"/>
        </w:rPr>
        <w:footnoteRef/>
      </w:r>
      <w:r w:rsidRPr="00924EA0">
        <w:rPr>
          <w:sz w:val="20"/>
          <w:szCs w:val="20"/>
          <w:lang w:val="bg-BG"/>
        </w:rPr>
        <w:t xml:space="preserve"> Вж. напр. </w:t>
      </w:r>
      <w:r w:rsidRPr="00924EA0">
        <w:rPr>
          <w:b/>
          <w:i/>
          <w:sz w:val="20"/>
          <w:szCs w:val="20"/>
          <w:lang w:val="bg-BG"/>
        </w:rPr>
        <w:t>Етичния кодекс на университет Ерфурт за осигуряване на добри научни практики</w:t>
      </w:r>
      <w:r w:rsidRPr="00924EA0">
        <w:rPr>
          <w:sz w:val="20"/>
          <w:szCs w:val="20"/>
          <w:lang w:val="bg-BG"/>
        </w:rPr>
        <w:t xml:space="preserve"> </w:t>
      </w:r>
      <w:r w:rsidRPr="00924EA0">
        <w:rPr>
          <w:rFonts w:cs="Times New Roman"/>
          <w:sz w:val="20"/>
          <w:szCs w:val="20"/>
          <w:shd w:val="clear" w:color="auto" w:fill="FFFFFF"/>
          <w:lang w:val="bg-BG"/>
        </w:rPr>
        <w:t>(</w:t>
      </w:r>
      <w:r w:rsidRPr="00924EA0">
        <w:rPr>
          <w:rFonts w:cs="Times New Roman"/>
          <w:b/>
          <w:bCs/>
          <w:i/>
          <w:sz w:val="20"/>
          <w:szCs w:val="20"/>
          <w:lang w:val="de-DE"/>
        </w:rPr>
        <w:t>Ethikkodex</w:t>
      </w:r>
      <w:r w:rsidRPr="00924EA0">
        <w:rPr>
          <w:rFonts w:cs="Times New Roman"/>
          <w:b/>
          <w:bCs/>
          <w:i/>
          <w:sz w:val="20"/>
          <w:szCs w:val="20"/>
          <w:lang w:val="bg-BG"/>
        </w:rPr>
        <w:t xml:space="preserve"> </w:t>
      </w:r>
      <w:r w:rsidRPr="00924EA0">
        <w:rPr>
          <w:rFonts w:cs="Times New Roman"/>
          <w:b/>
          <w:bCs/>
          <w:i/>
          <w:sz w:val="20"/>
          <w:szCs w:val="20"/>
          <w:lang w:val="de-DE"/>
        </w:rPr>
        <w:t>der</w:t>
      </w:r>
      <w:r w:rsidRPr="00924EA0">
        <w:rPr>
          <w:rFonts w:cs="Times New Roman"/>
          <w:b/>
          <w:bCs/>
          <w:i/>
          <w:sz w:val="20"/>
          <w:szCs w:val="20"/>
          <w:lang w:val="bg-BG"/>
        </w:rPr>
        <w:t xml:space="preserve"> </w:t>
      </w:r>
      <w:proofErr w:type="spellStart"/>
      <w:r w:rsidRPr="00924EA0">
        <w:rPr>
          <w:rFonts w:cs="Times New Roman"/>
          <w:b/>
          <w:bCs/>
          <w:i/>
          <w:sz w:val="20"/>
          <w:szCs w:val="20"/>
          <w:lang w:val="de-DE"/>
        </w:rPr>
        <w:t>Universit</w:t>
      </w:r>
      <w:proofErr w:type="spellEnd"/>
      <w:r w:rsidRPr="00924EA0">
        <w:rPr>
          <w:rFonts w:cs="Times New Roman"/>
          <w:b/>
          <w:bCs/>
          <w:i/>
          <w:sz w:val="20"/>
          <w:szCs w:val="20"/>
          <w:lang w:val="bg-BG"/>
        </w:rPr>
        <w:t>ä</w:t>
      </w:r>
      <w:r w:rsidRPr="00924EA0">
        <w:rPr>
          <w:rFonts w:cs="Times New Roman"/>
          <w:b/>
          <w:bCs/>
          <w:i/>
          <w:sz w:val="20"/>
          <w:szCs w:val="20"/>
          <w:lang w:val="de-DE"/>
        </w:rPr>
        <w:t>t</w:t>
      </w:r>
      <w:r w:rsidRPr="00924EA0">
        <w:rPr>
          <w:rFonts w:cs="Times New Roman"/>
          <w:b/>
          <w:bCs/>
          <w:i/>
          <w:sz w:val="20"/>
          <w:szCs w:val="20"/>
          <w:lang w:val="bg-BG"/>
        </w:rPr>
        <w:t xml:space="preserve"> </w:t>
      </w:r>
      <w:r w:rsidRPr="00924EA0">
        <w:rPr>
          <w:rFonts w:cs="Times New Roman"/>
          <w:b/>
          <w:bCs/>
          <w:i/>
          <w:sz w:val="20"/>
          <w:szCs w:val="20"/>
          <w:lang w:val="de-DE"/>
        </w:rPr>
        <w:t>Erfurt</w:t>
      </w:r>
      <w:r w:rsidRPr="00924EA0">
        <w:rPr>
          <w:rFonts w:cs="Times New Roman"/>
          <w:b/>
          <w:bCs/>
          <w:i/>
          <w:sz w:val="20"/>
          <w:szCs w:val="20"/>
          <w:lang w:val="bg-BG"/>
        </w:rPr>
        <w:t xml:space="preserve"> </w:t>
      </w:r>
      <w:r w:rsidRPr="00924EA0">
        <w:rPr>
          <w:rFonts w:cs="Times New Roman"/>
          <w:b/>
          <w:bCs/>
          <w:i/>
          <w:sz w:val="20"/>
          <w:szCs w:val="20"/>
          <w:lang w:val="de-DE"/>
        </w:rPr>
        <w:t>zur</w:t>
      </w:r>
      <w:r w:rsidRPr="00924EA0">
        <w:rPr>
          <w:rFonts w:cs="Times New Roman"/>
          <w:b/>
          <w:bCs/>
          <w:i/>
          <w:sz w:val="20"/>
          <w:szCs w:val="20"/>
          <w:lang w:val="bg-BG"/>
        </w:rPr>
        <w:t xml:space="preserve"> </w:t>
      </w:r>
      <w:r w:rsidRPr="00924EA0">
        <w:rPr>
          <w:rFonts w:cs="Times New Roman"/>
          <w:b/>
          <w:bCs/>
          <w:i/>
          <w:sz w:val="20"/>
          <w:szCs w:val="20"/>
          <w:lang w:val="de-DE"/>
        </w:rPr>
        <w:t>Sicherung</w:t>
      </w:r>
      <w:r w:rsidRPr="00924EA0">
        <w:rPr>
          <w:rFonts w:cs="Times New Roman"/>
          <w:b/>
          <w:bCs/>
          <w:i/>
          <w:sz w:val="20"/>
          <w:szCs w:val="20"/>
          <w:lang w:val="bg-BG"/>
        </w:rPr>
        <w:t xml:space="preserve"> </w:t>
      </w:r>
      <w:r w:rsidRPr="00924EA0">
        <w:rPr>
          <w:rFonts w:cs="Times New Roman"/>
          <w:b/>
          <w:bCs/>
          <w:i/>
          <w:sz w:val="20"/>
          <w:szCs w:val="20"/>
          <w:lang w:val="de-DE"/>
        </w:rPr>
        <w:t>guter</w:t>
      </w:r>
      <w:r w:rsidRPr="00924EA0">
        <w:rPr>
          <w:rFonts w:cs="Times New Roman"/>
          <w:b/>
          <w:bCs/>
          <w:i/>
          <w:sz w:val="20"/>
          <w:szCs w:val="20"/>
          <w:lang w:val="bg-BG"/>
        </w:rPr>
        <w:t xml:space="preserve"> </w:t>
      </w:r>
      <w:r w:rsidRPr="00924EA0">
        <w:rPr>
          <w:rFonts w:cs="Times New Roman"/>
          <w:b/>
          <w:bCs/>
          <w:i/>
          <w:sz w:val="20"/>
          <w:szCs w:val="20"/>
          <w:lang w:val="de-DE"/>
        </w:rPr>
        <w:t>wissenschaftlicher</w:t>
      </w:r>
      <w:r w:rsidRPr="00924EA0">
        <w:rPr>
          <w:rFonts w:cs="Times New Roman"/>
          <w:b/>
          <w:bCs/>
          <w:i/>
          <w:sz w:val="20"/>
          <w:szCs w:val="20"/>
          <w:lang w:val="bg-BG"/>
        </w:rPr>
        <w:t xml:space="preserve"> </w:t>
      </w:r>
      <w:r w:rsidRPr="00924EA0">
        <w:rPr>
          <w:rFonts w:cs="Times New Roman"/>
          <w:b/>
          <w:bCs/>
          <w:i/>
          <w:sz w:val="20"/>
          <w:szCs w:val="20"/>
          <w:lang w:val="de-DE"/>
        </w:rPr>
        <w:t>Praxis</w:t>
      </w:r>
      <w:r w:rsidRPr="00924EA0">
        <w:rPr>
          <w:rFonts w:cs="Times New Roman"/>
          <w:sz w:val="20"/>
          <w:szCs w:val="20"/>
          <w:shd w:val="clear" w:color="auto" w:fill="FFFFFF"/>
          <w:lang w:val="bg-BG"/>
        </w:rPr>
        <w:t xml:space="preserve">) на </w:t>
      </w:r>
      <w:hyperlink r:id="rId28" w:history="1">
        <w:r w:rsidRPr="00924EA0">
          <w:rPr>
            <w:rStyle w:val="a5"/>
            <w:rFonts w:cs="Times New Roman"/>
            <w:sz w:val="20"/>
            <w:szCs w:val="20"/>
            <w:lang w:val="bg-BG"/>
          </w:rPr>
          <w:t>www.uni-erfurt.de/fileadmin/user-docs/forschung/docs/ethikkodex.pdf</w:t>
        </w:r>
      </w:hyperlink>
      <w:r w:rsidRPr="00924EA0">
        <w:rPr>
          <w:sz w:val="20"/>
          <w:szCs w:val="20"/>
          <w:lang w:val="bg-BG"/>
        </w:rPr>
        <w:t xml:space="preserve"> (последен достъп на 11.05.2013г., 1</w:t>
      </w:r>
      <w:r>
        <w:rPr>
          <w:sz w:val="20"/>
          <w:szCs w:val="20"/>
          <w:lang w:val="bg-BG"/>
        </w:rPr>
        <w:t>8</w:t>
      </w:r>
      <w:r w:rsidRPr="00924EA0">
        <w:rPr>
          <w:sz w:val="20"/>
          <w:szCs w:val="20"/>
          <w:lang w:val="bg-BG"/>
        </w:rPr>
        <w:t>.15 часа).</w:t>
      </w:r>
    </w:p>
  </w:footnote>
  <w:footnote w:id="27">
    <w:p w:rsidR="00923987" w:rsidRDefault="00923987">
      <w:pPr>
        <w:pStyle w:val="ab"/>
        <w:rPr>
          <w:lang w:val="bg-BG"/>
        </w:rPr>
      </w:pPr>
      <w:r>
        <w:rPr>
          <w:rStyle w:val="ad"/>
        </w:rPr>
        <w:footnoteRef/>
      </w:r>
      <w:r w:rsidRPr="00A86FC7">
        <w:rPr>
          <w:lang w:val="bg-BG"/>
        </w:rPr>
        <w:t xml:space="preserve"> </w:t>
      </w:r>
      <w:proofErr w:type="spellStart"/>
      <w:r>
        <w:rPr>
          <w:lang w:val="bg-BG"/>
        </w:rPr>
        <w:t>Вж</w:t>
      </w:r>
      <w:proofErr w:type="spellEnd"/>
      <w:r>
        <w:rPr>
          <w:lang w:val="bg-BG"/>
        </w:rPr>
        <w:t xml:space="preserve"> текста на:</w:t>
      </w:r>
    </w:p>
    <w:p w:rsidR="00923987" w:rsidRPr="00A86FC7" w:rsidRDefault="00923987">
      <w:pPr>
        <w:pStyle w:val="ab"/>
        <w:rPr>
          <w:lang w:val="bg-BG"/>
        </w:rPr>
      </w:pPr>
      <w:hyperlink r:id="rId29" w:history="1">
        <w:r>
          <w:rPr>
            <w:rStyle w:val="a5"/>
          </w:rPr>
          <w:t>http</w:t>
        </w:r>
        <w:r w:rsidRPr="00A04304">
          <w:rPr>
            <w:rStyle w:val="a5"/>
            <w:lang w:val="bg-BG"/>
          </w:rPr>
          <w:t>://</w:t>
        </w:r>
        <w:r>
          <w:rPr>
            <w:rStyle w:val="a5"/>
          </w:rPr>
          <w:t>www</w:t>
        </w:r>
        <w:r w:rsidRPr="00A04304">
          <w:rPr>
            <w:rStyle w:val="a5"/>
            <w:lang w:val="bg-BG"/>
          </w:rPr>
          <w:t>.</w:t>
        </w:r>
        <w:proofErr w:type="spellStart"/>
        <w:r>
          <w:rPr>
            <w:rStyle w:val="a5"/>
          </w:rPr>
          <w:t>uni</w:t>
        </w:r>
        <w:proofErr w:type="spellEnd"/>
        <w:r w:rsidRPr="00A04304">
          <w:rPr>
            <w:rStyle w:val="a5"/>
            <w:lang w:val="bg-BG"/>
          </w:rPr>
          <w:t>-</w:t>
        </w:r>
        <w:proofErr w:type="spellStart"/>
        <w:r>
          <w:rPr>
            <w:rStyle w:val="a5"/>
          </w:rPr>
          <w:t>mannheim</w:t>
        </w:r>
        <w:proofErr w:type="spellEnd"/>
        <w:r w:rsidRPr="00A04304">
          <w:rPr>
            <w:rStyle w:val="a5"/>
            <w:lang w:val="bg-BG"/>
          </w:rPr>
          <w:t>.</w:t>
        </w:r>
        <w:r>
          <w:rPr>
            <w:rStyle w:val="a5"/>
          </w:rPr>
          <w:t>de</w:t>
        </w:r>
        <w:r w:rsidRPr="00A04304">
          <w:rPr>
            <w:rStyle w:val="a5"/>
            <w:lang w:val="bg-BG"/>
          </w:rPr>
          <w:t>/1/</w:t>
        </w:r>
        <w:proofErr w:type="spellStart"/>
        <w:r>
          <w:rPr>
            <w:rStyle w:val="a5"/>
          </w:rPr>
          <w:t>studium</w:t>
        </w:r>
        <w:proofErr w:type="spellEnd"/>
        <w:r w:rsidRPr="00A04304">
          <w:rPr>
            <w:rStyle w:val="a5"/>
            <w:lang w:val="bg-BG"/>
          </w:rPr>
          <w:t>/</w:t>
        </w:r>
        <w:r>
          <w:rPr>
            <w:rStyle w:val="a5"/>
          </w:rPr>
          <w:t>engagement</w:t>
        </w:r>
        <w:r w:rsidRPr="00A04304">
          <w:rPr>
            <w:rStyle w:val="a5"/>
            <w:lang w:val="bg-BG"/>
          </w:rPr>
          <w:t>/</w:t>
        </w:r>
        <w:proofErr w:type="spellStart"/>
        <w:r>
          <w:rPr>
            <w:rStyle w:val="a5"/>
          </w:rPr>
          <w:t>ethikkodex</w:t>
        </w:r>
        <w:proofErr w:type="spellEnd"/>
        <w:r w:rsidRPr="00A04304">
          <w:rPr>
            <w:rStyle w:val="a5"/>
            <w:lang w:val="bg-BG"/>
          </w:rPr>
          <w:t>/</w:t>
        </w:r>
        <w:proofErr w:type="spellStart"/>
        <w:r>
          <w:rPr>
            <w:rStyle w:val="a5"/>
          </w:rPr>
          <w:t>ethikkodex</w:t>
        </w:r>
        <w:proofErr w:type="spellEnd"/>
        <w:r w:rsidRPr="00A04304">
          <w:rPr>
            <w:rStyle w:val="a5"/>
            <w:lang w:val="bg-BG"/>
          </w:rPr>
          <w:t>_</w:t>
        </w:r>
        <w:proofErr w:type="spellStart"/>
        <w:r>
          <w:rPr>
            <w:rStyle w:val="a5"/>
          </w:rPr>
          <w:t>universitaet</w:t>
        </w:r>
        <w:proofErr w:type="spellEnd"/>
        <w:r w:rsidRPr="00A04304">
          <w:rPr>
            <w:rStyle w:val="a5"/>
            <w:lang w:val="bg-BG"/>
          </w:rPr>
          <w:t>_</w:t>
        </w:r>
        <w:proofErr w:type="spellStart"/>
        <w:r>
          <w:rPr>
            <w:rStyle w:val="a5"/>
          </w:rPr>
          <w:t>mannheim</w:t>
        </w:r>
        <w:proofErr w:type="spellEnd"/>
        <w:r w:rsidRPr="00A04304">
          <w:rPr>
            <w:rStyle w:val="a5"/>
            <w:lang w:val="bg-BG"/>
          </w:rPr>
          <w:t>/</w:t>
        </w:r>
      </w:hyperlink>
      <w:r>
        <w:rPr>
          <w:lang w:val="bg-BG"/>
        </w:rPr>
        <w:t xml:space="preserve"> (последен достъп на </w:t>
      </w:r>
      <w:proofErr w:type="gramStart"/>
      <w:r>
        <w:rPr>
          <w:lang w:val="bg-BG"/>
        </w:rPr>
        <w:t>11</w:t>
      </w:r>
      <w:r w:rsidRPr="00CE7E91">
        <w:rPr>
          <w:lang w:val="bg-BG"/>
        </w:rPr>
        <w:t>.05.2013г.,</w:t>
      </w:r>
      <w:proofErr w:type="gramEnd"/>
      <w:r>
        <w:rPr>
          <w:lang w:val="bg-BG"/>
        </w:rPr>
        <w:t xml:space="preserve"> 19.15 часа</w:t>
      </w:r>
      <w:r w:rsidRPr="00CE7E91">
        <w:rPr>
          <w:lang w:val="bg-BG"/>
        </w:rPr>
        <w:t>)</w:t>
      </w:r>
      <w:r>
        <w:rPr>
          <w:lang w:val="bg-BG"/>
        </w:rPr>
        <w:t>.</w:t>
      </w:r>
    </w:p>
  </w:footnote>
  <w:footnote w:id="28">
    <w:p w:rsidR="00923987" w:rsidRPr="00AA54C2" w:rsidRDefault="00923987" w:rsidP="008631CA">
      <w:pPr>
        <w:pStyle w:val="ab"/>
        <w:rPr>
          <w:lang w:val="bg-BG"/>
        </w:rPr>
      </w:pPr>
      <w:r>
        <w:rPr>
          <w:rStyle w:val="ad"/>
        </w:rPr>
        <w:footnoteRef/>
      </w:r>
      <w:r w:rsidRPr="00AA54C2">
        <w:rPr>
          <w:lang w:val="bg-BG"/>
        </w:rPr>
        <w:t xml:space="preserve"> </w:t>
      </w:r>
      <w:r>
        <w:rPr>
          <w:lang w:val="bg-BG"/>
        </w:rPr>
        <w:t xml:space="preserve">Вж. </w:t>
      </w:r>
      <w:r>
        <w:rPr>
          <w:lang w:val="bg-BG"/>
        </w:rPr>
        <w:t xml:space="preserve">кратко експозе по въпроса в </w:t>
      </w:r>
      <w:proofErr w:type="spellStart"/>
      <w:r>
        <w:rPr>
          <w:lang w:val="bg-BG"/>
        </w:rPr>
        <w:t>блога</w:t>
      </w:r>
      <w:proofErr w:type="spellEnd"/>
      <w:r>
        <w:rPr>
          <w:lang w:val="bg-BG"/>
        </w:rPr>
        <w:t xml:space="preserve"> на Вера </w:t>
      </w:r>
      <w:proofErr w:type="spellStart"/>
      <w:r>
        <w:rPr>
          <w:lang w:val="bg-BG"/>
        </w:rPr>
        <w:t>Петканчин</w:t>
      </w:r>
      <w:proofErr w:type="spellEnd"/>
      <w:r>
        <w:rPr>
          <w:lang w:val="bg-BG"/>
        </w:rPr>
        <w:t xml:space="preserve"> </w:t>
      </w:r>
      <w:r w:rsidRPr="00200079">
        <w:rPr>
          <w:rFonts w:cs="Times New Roman"/>
          <w:szCs w:val="24"/>
          <w:shd w:val="clear" w:color="auto" w:fill="FFFFFF"/>
          <w:lang w:val="bg-BG"/>
        </w:rPr>
        <w:t>(</w:t>
      </w:r>
      <w:hyperlink r:id="rId30" w:history="1">
        <w:r>
          <w:rPr>
            <w:rStyle w:val="a5"/>
          </w:rPr>
          <w:t>http</w:t>
        </w:r>
        <w:r w:rsidRPr="00A2173B">
          <w:rPr>
            <w:rStyle w:val="a5"/>
            <w:lang w:val="bg-BG"/>
          </w:rPr>
          <w:t>://</w:t>
        </w:r>
        <w:proofErr w:type="spellStart"/>
        <w:r>
          <w:rPr>
            <w:rStyle w:val="a5"/>
          </w:rPr>
          <w:t>petkantchin</w:t>
        </w:r>
        <w:proofErr w:type="spellEnd"/>
        <w:r w:rsidRPr="00A2173B">
          <w:rPr>
            <w:rStyle w:val="a5"/>
            <w:lang w:val="bg-BG"/>
          </w:rPr>
          <w:t>.</w:t>
        </w:r>
        <w:proofErr w:type="spellStart"/>
        <w:r>
          <w:rPr>
            <w:rStyle w:val="a5"/>
          </w:rPr>
          <w:t>wordpress</w:t>
        </w:r>
        <w:proofErr w:type="spellEnd"/>
        <w:r w:rsidRPr="00A2173B">
          <w:rPr>
            <w:rStyle w:val="a5"/>
            <w:lang w:val="bg-BG"/>
          </w:rPr>
          <w:t>.</w:t>
        </w:r>
        <w:r>
          <w:rPr>
            <w:rStyle w:val="a5"/>
          </w:rPr>
          <w:t>com</w:t>
        </w:r>
        <w:r w:rsidRPr="00A2173B">
          <w:rPr>
            <w:rStyle w:val="a5"/>
            <w:lang w:val="bg-BG"/>
          </w:rPr>
          <w:t>/2007/07/29/</w:t>
        </w:r>
        <w:proofErr w:type="spellStart"/>
        <w:r>
          <w:rPr>
            <w:rStyle w:val="a5"/>
          </w:rPr>
          <w:t>honorcode</w:t>
        </w:r>
        <w:proofErr w:type="spellEnd"/>
        <w:r w:rsidRPr="00A2173B">
          <w:rPr>
            <w:rStyle w:val="a5"/>
            <w:lang w:val="bg-BG"/>
          </w:rPr>
          <w:t>/</w:t>
        </w:r>
      </w:hyperlink>
      <w:r>
        <w:rPr>
          <w:lang w:val="bg-BG"/>
        </w:rPr>
        <w:t xml:space="preserve"> -последен достъп на 11</w:t>
      </w:r>
      <w:r w:rsidRPr="00CE7E91">
        <w:rPr>
          <w:lang w:val="bg-BG"/>
        </w:rPr>
        <w:t>.05.2013г.,</w:t>
      </w:r>
      <w:r>
        <w:rPr>
          <w:lang w:val="bg-BG"/>
        </w:rPr>
        <w:t xml:space="preserve"> 17.15 часа</w:t>
      </w:r>
      <w:r w:rsidRPr="00CE7E91">
        <w:rPr>
          <w:lang w:val="bg-BG"/>
        </w:rPr>
        <w:t>)</w:t>
      </w:r>
      <w:r>
        <w:rPr>
          <w:rFonts w:cs="Times New Roman"/>
          <w:szCs w:val="24"/>
          <w:shd w:val="clear" w:color="auto" w:fill="FFFFFF"/>
          <w:lang w:val="bg-BG"/>
        </w:rPr>
        <w:t>.</w:t>
      </w:r>
    </w:p>
  </w:footnote>
  <w:footnote w:id="29">
    <w:p w:rsidR="00923987" w:rsidRPr="0019141C" w:rsidRDefault="00923987" w:rsidP="0019141C">
      <w:pPr>
        <w:spacing w:after="0" w:line="240" w:lineRule="auto"/>
        <w:rPr>
          <w:sz w:val="20"/>
          <w:szCs w:val="20"/>
          <w:lang w:val="bg-BG"/>
        </w:rPr>
      </w:pPr>
      <w:r w:rsidRPr="0019141C">
        <w:rPr>
          <w:rStyle w:val="ad"/>
          <w:sz w:val="20"/>
          <w:szCs w:val="20"/>
        </w:rPr>
        <w:footnoteRef/>
      </w:r>
      <w:r w:rsidRPr="0019141C">
        <w:rPr>
          <w:sz w:val="20"/>
          <w:szCs w:val="20"/>
          <w:lang w:val="bg-BG"/>
        </w:rPr>
        <w:t xml:space="preserve"> Вж. напр. </w:t>
      </w:r>
      <w:r w:rsidRPr="0019141C">
        <w:rPr>
          <w:rFonts w:cs="Times New Roman"/>
          <w:b/>
          <w:i/>
          <w:sz w:val="20"/>
          <w:szCs w:val="20"/>
          <w:lang w:val="bg-BG"/>
        </w:rPr>
        <w:t>Етичен кодекс на служителите на Медицински университет – Плевен</w:t>
      </w:r>
      <w:r w:rsidRPr="0019141C">
        <w:rPr>
          <w:rFonts w:cs="Times New Roman"/>
          <w:sz w:val="20"/>
          <w:szCs w:val="20"/>
          <w:lang w:val="bg-BG"/>
        </w:rPr>
        <w:t xml:space="preserve">, приет на заседание на </w:t>
      </w:r>
      <w:r w:rsidRPr="0019141C">
        <w:rPr>
          <w:rFonts w:cs="Times New Roman"/>
          <w:color w:val="000000"/>
          <w:sz w:val="20"/>
          <w:szCs w:val="20"/>
          <w:lang w:val="bg-BG"/>
        </w:rPr>
        <w:t>Академичния съвет</w:t>
      </w:r>
      <w:r w:rsidRPr="0019141C">
        <w:rPr>
          <w:rFonts w:cs="Times New Roman"/>
          <w:sz w:val="20"/>
          <w:szCs w:val="20"/>
          <w:lang w:val="bg-BG"/>
        </w:rPr>
        <w:t xml:space="preserve"> </w:t>
      </w:r>
      <w:r w:rsidRPr="0019141C">
        <w:rPr>
          <w:sz w:val="20"/>
          <w:szCs w:val="20"/>
          <w:lang w:val="bg-BG"/>
        </w:rPr>
        <w:t>(</w:t>
      </w:r>
      <w:r w:rsidRPr="0019141C">
        <w:rPr>
          <w:rFonts w:cs="Times New Roman"/>
          <w:sz w:val="20"/>
          <w:szCs w:val="20"/>
          <w:lang w:val="bg-BG"/>
        </w:rPr>
        <w:t>АС</w:t>
      </w:r>
      <w:r w:rsidRPr="0019141C">
        <w:rPr>
          <w:sz w:val="20"/>
          <w:szCs w:val="20"/>
          <w:lang w:val="bg-BG"/>
        </w:rPr>
        <w:t>)</w:t>
      </w:r>
      <w:r w:rsidRPr="0019141C">
        <w:rPr>
          <w:rFonts w:cs="Times New Roman"/>
          <w:sz w:val="20"/>
          <w:szCs w:val="20"/>
          <w:lang w:val="bg-BG"/>
        </w:rPr>
        <w:t xml:space="preserve"> на 21.05.2007 г. </w:t>
      </w:r>
      <w:r w:rsidRPr="0019141C">
        <w:rPr>
          <w:sz w:val="20"/>
          <w:szCs w:val="20"/>
          <w:lang w:val="bg-BG"/>
        </w:rPr>
        <w:t>(</w:t>
      </w:r>
      <w:proofErr w:type="spellStart"/>
      <w:r w:rsidRPr="0019141C">
        <w:rPr>
          <w:sz w:val="20"/>
          <w:szCs w:val="20"/>
          <w:lang w:val="bg-BG"/>
        </w:rPr>
        <w:t>срвн</w:t>
      </w:r>
      <w:proofErr w:type="spellEnd"/>
      <w:r w:rsidRPr="0019141C">
        <w:rPr>
          <w:sz w:val="20"/>
          <w:szCs w:val="20"/>
          <w:lang w:val="bg-BG"/>
        </w:rPr>
        <w:t xml:space="preserve">. </w:t>
      </w:r>
      <w:r w:rsidRPr="0019141C">
        <w:rPr>
          <w:sz w:val="20"/>
          <w:szCs w:val="20"/>
          <w:lang w:val="bg-BG"/>
        </w:rPr>
        <w:t xml:space="preserve">текста на </w:t>
      </w:r>
      <w:hyperlink r:id="rId31" w:history="1">
        <w:r w:rsidRPr="0019141C">
          <w:rPr>
            <w:rStyle w:val="a5"/>
            <w:rFonts w:cs="Times New Roman"/>
            <w:sz w:val="20"/>
            <w:szCs w:val="20"/>
          </w:rPr>
          <w:t>http</w:t>
        </w:r>
        <w:r w:rsidRPr="0019141C">
          <w:rPr>
            <w:rStyle w:val="a5"/>
            <w:rFonts w:cs="Times New Roman"/>
            <w:sz w:val="20"/>
            <w:szCs w:val="20"/>
            <w:lang w:val="bg-BG"/>
          </w:rPr>
          <w:t>://</w:t>
        </w:r>
        <w:r w:rsidRPr="0019141C">
          <w:rPr>
            <w:rStyle w:val="a5"/>
            <w:rFonts w:cs="Times New Roman"/>
            <w:sz w:val="20"/>
            <w:szCs w:val="20"/>
          </w:rPr>
          <w:t>www</w:t>
        </w:r>
        <w:r w:rsidRPr="0019141C">
          <w:rPr>
            <w:rStyle w:val="a5"/>
            <w:rFonts w:cs="Times New Roman"/>
            <w:sz w:val="20"/>
            <w:szCs w:val="20"/>
            <w:lang w:val="bg-BG"/>
          </w:rPr>
          <w:t>.</w:t>
        </w:r>
        <w:r w:rsidRPr="0019141C">
          <w:rPr>
            <w:rStyle w:val="a5"/>
            <w:rFonts w:cs="Times New Roman"/>
            <w:sz w:val="20"/>
            <w:szCs w:val="20"/>
          </w:rPr>
          <w:t>mu</w:t>
        </w:r>
        <w:r w:rsidRPr="0019141C">
          <w:rPr>
            <w:rStyle w:val="a5"/>
            <w:rFonts w:cs="Times New Roman"/>
            <w:sz w:val="20"/>
            <w:szCs w:val="20"/>
            <w:lang w:val="bg-BG"/>
          </w:rPr>
          <w:t>-</w:t>
        </w:r>
        <w:r w:rsidRPr="0019141C">
          <w:rPr>
            <w:rStyle w:val="a5"/>
            <w:rFonts w:cs="Times New Roman"/>
            <w:sz w:val="20"/>
            <w:szCs w:val="20"/>
          </w:rPr>
          <w:t>pleven</w:t>
        </w:r>
        <w:r w:rsidRPr="0019141C">
          <w:rPr>
            <w:rStyle w:val="a5"/>
            <w:rFonts w:cs="Times New Roman"/>
            <w:sz w:val="20"/>
            <w:szCs w:val="20"/>
            <w:lang w:val="bg-BG"/>
          </w:rPr>
          <w:t>.</w:t>
        </w:r>
        <w:r w:rsidRPr="0019141C">
          <w:rPr>
            <w:rStyle w:val="a5"/>
            <w:rFonts w:cs="Times New Roman"/>
            <w:sz w:val="20"/>
            <w:szCs w:val="20"/>
          </w:rPr>
          <w:t>bg</w:t>
        </w:r>
        <w:r w:rsidRPr="0019141C">
          <w:rPr>
            <w:rStyle w:val="a5"/>
            <w:rFonts w:cs="Times New Roman"/>
            <w:sz w:val="20"/>
            <w:szCs w:val="20"/>
            <w:lang w:val="bg-BG"/>
          </w:rPr>
          <w:t>/</w:t>
        </w:r>
        <w:r w:rsidRPr="0019141C">
          <w:rPr>
            <w:rStyle w:val="a5"/>
            <w:rFonts w:cs="Times New Roman"/>
            <w:sz w:val="20"/>
            <w:szCs w:val="20"/>
          </w:rPr>
          <w:t>forms</w:t>
        </w:r>
        <w:r w:rsidRPr="0019141C">
          <w:rPr>
            <w:rStyle w:val="a5"/>
            <w:rFonts w:cs="Times New Roman"/>
            <w:sz w:val="20"/>
            <w:szCs w:val="20"/>
            <w:lang w:val="bg-BG"/>
          </w:rPr>
          <w:t>/</w:t>
        </w:r>
        <w:r w:rsidRPr="0019141C">
          <w:rPr>
            <w:rStyle w:val="a5"/>
            <w:rFonts w:cs="Times New Roman"/>
            <w:sz w:val="20"/>
            <w:szCs w:val="20"/>
          </w:rPr>
          <w:t>EthicalCode</w:t>
        </w:r>
        <w:r w:rsidRPr="0019141C">
          <w:rPr>
            <w:rStyle w:val="a5"/>
            <w:rFonts w:cs="Times New Roman"/>
            <w:sz w:val="20"/>
            <w:szCs w:val="20"/>
            <w:lang w:val="bg-BG"/>
          </w:rPr>
          <w:t>_</w:t>
        </w:r>
        <w:r w:rsidRPr="0019141C">
          <w:rPr>
            <w:rStyle w:val="a5"/>
            <w:rFonts w:cs="Times New Roman"/>
            <w:sz w:val="20"/>
            <w:szCs w:val="20"/>
          </w:rPr>
          <w:t>MU</w:t>
        </w:r>
        <w:r w:rsidRPr="0019141C">
          <w:rPr>
            <w:rStyle w:val="a5"/>
            <w:rFonts w:cs="Times New Roman"/>
            <w:sz w:val="20"/>
            <w:szCs w:val="20"/>
            <w:lang w:val="bg-BG"/>
          </w:rPr>
          <w:t>.</w:t>
        </w:r>
        <w:r w:rsidRPr="0019141C">
          <w:rPr>
            <w:rStyle w:val="a5"/>
            <w:rFonts w:cs="Times New Roman"/>
            <w:sz w:val="20"/>
            <w:szCs w:val="20"/>
          </w:rPr>
          <w:t>pdf</w:t>
        </w:r>
      </w:hyperlink>
      <w:r w:rsidRPr="0019141C">
        <w:rPr>
          <w:sz w:val="20"/>
          <w:szCs w:val="20"/>
          <w:lang w:val="bg-BG"/>
        </w:rPr>
        <w:t xml:space="preserve">  - последен достъп на 12.05.2013г., 11.20 часа); </w:t>
      </w:r>
      <w:r w:rsidRPr="0019141C">
        <w:rPr>
          <w:rFonts w:eastAsia="Times New Roman" w:cs="Times New Roman"/>
          <w:b/>
          <w:bCs/>
          <w:i/>
          <w:color w:val="000000"/>
          <w:sz w:val="20"/>
          <w:szCs w:val="20"/>
          <w:lang w:val="bg-BG"/>
        </w:rPr>
        <w:t xml:space="preserve">Етичен кодекс </w:t>
      </w:r>
      <w:r w:rsidRPr="0019141C">
        <w:rPr>
          <w:rFonts w:eastAsia="Times New Roman" w:cs="Times New Roman"/>
          <w:b/>
          <w:i/>
          <w:color w:val="000000"/>
          <w:sz w:val="20"/>
          <w:szCs w:val="20"/>
          <w:lang w:val="bg-BG"/>
        </w:rPr>
        <w:t xml:space="preserve">на работещите в </w:t>
      </w:r>
      <w:proofErr w:type="spellStart"/>
      <w:r w:rsidRPr="0019141C">
        <w:rPr>
          <w:rFonts w:cs="Times New Roman"/>
          <w:b/>
          <w:bCs/>
          <w:i/>
          <w:color w:val="000000"/>
          <w:sz w:val="20"/>
          <w:szCs w:val="20"/>
          <w:lang w:val="bg-BG"/>
        </w:rPr>
        <w:t>Химикотехнологичен</w:t>
      </w:r>
      <w:proofErr w:type="spellEnd"/>
      <w:r w:rsidRPr="0019141C">
        <w:rPr>
          <w:rFonts w:cs="Times New Roman"/>
          <w:b/>
          <w:bCs/>
          <w:i/>
          <w:color w:val="000000"/>
          <w:sz w:val="20"/>
          <w:szCs w:val="20"/>
          <w:lang w:val="bg-BG"/>
        </w:rPr>
        <w:t xml:space="preserve"> и металургичен университет</w:t>
      </w:r>
      <w:r w:rsidRPr="0019141C">
        <w:rPr>
          <w:rFonts w:eastAsia="Times New Roman" w:cs="Times New Roman"/>
          <w:b/>
          <w:i/>
          <w:color w:val="000000"/>
          <w:sz w:val="20"/>
          <w:szCs w:val="20"/>
          <w:lang w:val="bg-BG"/>
        </w:rPr>
        <w:t xml:space="preserve"> членове на академичния състав, служители и работници</w:t>
      </w:r>
      <w:r w:rsidRPr="0019141C">
        <w:rPr>
          <w:rFonts w:eastAsia="Times New Roman" w:cs="Times New Roman"/>
          <w:color w:val="000000"/>
          <w:sz w:val="20"/>
          <w:szCs w:val="20"/>
          <w:lang w:val="bg-BG"/>
        </w:rPr>
        <w:t xml:space="preserve">, </w:t>
      </w:r>
      <w:r w:rsidRPr="0019141C">
        <w:rPr>
          <w:rFonts w:cs="Times New Roman"/>
          <w:color w:val="000000"/>
          <w:sz w:val="20"/>
          <w:szCs w:val="20"/>
          <w:lang w:val="bg-BG"/>
        </w:rPr>
        <w:t>приет на заседание на А</w:t>
      </w:r>
      <w:r>
        <w:rPr>
          <w:rFonts w:cs="Times New Roman"/>
          <w:color w:val="000000"/>
          <w:sz w:val="20"/>
          <w:szCs w:val="20"/>
          <w:lang w:val="bg-BG"/>
        </w:rPr>
        <w:t>С</w:t>
      </w:r>
      <w:r w:rsidRPr="0019141C">
        <w:rPr>
          <w:rFonts w:cs="Times New Roman"/>
          <w:color w:val="000000"/>
          <w:sz w:val="20"/>
          <w:szCs w:val="20"/>
          <w:lang w:val="bg-BG"/>
        </w:rPr>
        <w:t xml:space="preserve"> на 20.06.2007 г.</w:t>
      </w:r>
      <w:r>
        <w:rPr>
          <w:rFonts w:cs="Times New Roman"/>
          <w:color w:val="000000"/>
          <w:sz w:val="20"/>
          <w:szCs w:val="20"/>
          <w:lang w:val="bg-BG"/>
        </w:rPr>
        <w:t xml:space="preserve"> </w:t>
      </w:r>
      <w:r w:rsidRPr="0019141C">
        <w:rPr>
          <w:sz w:val="20"/>
          <w:szCs w:val="20"/>
          <w:lang w:val="bg-BG"/>
        </w:rPr>
        <w:t>(</w:t>
      </w:r>
      <w:proofErr w:type="spellStart"/>
      <w:r w:rsidRPr="0019141C">
        <w:rPr>
          <w:sz w:val="20"/>
          <w:szCs w:val="20"/>
          <w:lang w:val="bg-BG"/>
        </w:rPr>
        <w:t>срвн</w:t>
      </w:r>
      <w:proofErr w:type="spellEnd"/>
      <w:r w:rsidRPr="0019141C">
        <w:rPr>
          <w:sz w:val="20"/>
          <w:szCs w:val="20"/>
          <w:lang w:val="bg-BG"/>
        </w:rPr>
        <w:t xml:space="preserve">. текста на </w:t>
      </w:r>
      <w:hyperlink r:id="rId32" w:history="1">
        <w:r w:rsidRPr="00623C11">
          <w:rPr>
            <w:rStyle w:val="a5"/>
            <w:rFonts w:cs="Times New Roman"/>
            <w:sz w:val="20"/>
            <w:szCs w:val="20"/>
          </w:rPr>
          <w:t>http</w:t>
        </w:r>
        <w:r w:rsidRPr="00623C11">
          <w:rPr>
            <w:rStyle w:val="a5"/>
            <w:rFonts w:cs="Times New Roman"/>
            <w:sz w:val="20"/>
            <w:szCs w:val="20"/>
            <w:lang w:val="bg-BG"/>
          </w:rPr>
          <w:t>://</w:t>
        </w:r>
        <w:r w:rsidRPr="00623C11">
          <w:rPr>
            <w:rStyle w:val="a5"/>
            <w:rFonts w:cs="Times New Roman"/>
            <w:sz w:val="20"/>
            <w:szCs w:val="20"/>
          </w:rPr>
          <w:t>www</w:t>
        </w:r>
        <w:r w:rsidRPr="00623C11">
          <w:rPr>
            <w:rStyle w:val="a5"/>
            <w:rFonts w:cs="Times New Roman"/>
            <w:sz w:val="20"/>
            <w:szCs w:val="20"/>
            <w:lang w:val="bg-BG"/>
          </w:rPr>
          <w:t>.</w:t>
        </w:r>
        <w:r w:rsidRPr="00623C11">
          <w:rPr>
            <w:rStyle w:val="a5"/>
            <w:rFonts w:cs="Times New Roman"/>
            <w:sz w:val="20"/>
            <w:szCs w:val="20"/>
            <w:lang w:val="de-DE"/>
          </w:rPr>
          <w:t>uctm</w:t>
        </w:r>
        <w:r w:rsidRPr="00623C11">
          <w:rPr>
            <w:rStyle w:val="a5"/>
            <w:rFonts w:cs="Times New Roman"/>
            <w:sz w:val="20"/>
            <w:szCs w:val="20"/>
            <w:lang w:val="bg-BG"/>
          </w:rPr>
          <w:t>.</w:t>
        </w:r>
        <w:r w:rsidRPr="00623C11">
          <w:rPr>
            <w:rStyle w:val="a5"/>
            <w:rFonts w:cs="Times New Roman"/>
            <w:sz w:val="20"/>
            <w:szCs w:val="20"/>
            <w:lang w:val="de-DE"/>
          </w:rPr>
          <w:t>edu</w:t>
        </w:r>
        <w:r w:rsidRPr="00623C11">
          <w:rPr>
            <w:rStyle w:val="a5"/>
            <w:rFonts w:cs="Times New Roman"/>
            <w:sz w:val="20"/>
            <w:szCs w:val="20"/>
            <w:lang w:val="bg-BG"/>
          </w:rPr>
          <w:t>/</w:t>
        </w:r>
        <w:r w:rsidRPr="00623C11">
          <w:rPr>
            <w:rStyle w:val="a5"/>
            <w:rFonts w:cs="Times New Roman"/>
            <w:sz w:val="20"/>
            <w:szCs w:val="20"/>
            <w:lang w:val="de-DE"/>
          </w:rPr>
          <w:t>bg</w:t>
        </w:r>
        <w:r w:rsidRPr="00623C11">
          <w:rPr>
            <w:rStyle w:val="a5"/>
            <w:rFonts w:cs="Times New Roman"/>
            <w:sz w:val="20"/>
            <w:szCs w:val="20"/>
            <w:lang w:val="bg-BG"/>
          </w:rPr>
          <w:t>/</w:t>
        </w:r>
        <w:r w:rsidRPr="00623C11">
          <w:rPr>
            <w:rStyle w:val="a5"/>
            <w:rFonts w:cs="Times New Roman"/>
            <w:sz w:val="20"/>
            <w:szCs w:val="20"/>
            <w:lang w:val="de-DE"/>
          </w:rPr>
          <w:t>Pravilnitzi</w:t>
        </w:r>
        <w:r w:rsidRPr="00623C11">
          <w:rPr>
            <w:rStyle w:val="a5"/>
            <w:rFonts w:cs="Times New Roman"/>
            <w:sz w:val="20"/>
            <w:szCs w:val="20"/>
            <w:lang w:val="bg-BG"/>
          </w:rPr>
          <w:t>/</w:t>
        </w:r>
        <w:r w:rsidRPr="00623C11">
          <w:rPr>
            <w:rStyle w:val="a5"/>
            <w:rFonts w:cs="Times New Roman"/>
            <w:sz w:val="20"/>
            <w:szCs w:val="20"/>
            <w:lang w:val="de-DE"/>
          </w:rPr>
          <w:t>page</w:t>
        </w:r>
        <w:r w:rsidRPr="00623C11">
          <w:rPr>
            <w:rStyle w:val="a5"/>
            <w:rFonts w:cs="Times New Roman"/>
            <w:sz w:val="20"/>
            <w:szCs w:val="20"/>
            <w:lang w:val="bg-BG"/>
          </w:rPr>
          <w:t>24.</w:t>
        </w:r>
        <w:r w:rsidRPr="00623C11">
          <w:rPr>
            <w:rStyle w:val="a5"/>
            <w:rFonts w:cs="Times New Roman"/>
            <w:sz w:val="20"/>
            <w:szCs w:val="20"/>
            <w:lang w:val="de-DE"/>
          </w:rPr>
          <w:t>html</w:t>
        </w:r>
      </w:hyperlink>
      <w:r w:rsidRPr="0019141C">
        <w:rPr>
          <w:sz w:val="20"/>
          <w:szCs w:val="20"/>
          <w:lang w:val="bg-BG"/>
        </w:rPr>
        <w:t xml:space="preserve">  - последен достъп на 12.05.2013г., 11.</w:t>
      </w:r>
      <w:r w:rsidRPr="00C504BA">
        <w:rPr>
          <w:sz w:val="20"/>
          <w:szCs w:val="20"/>
          <w:lang w:val="bg-BG"/>
        </w:rPr>
        <w:t>3</w:t>
      </w:r>
      <w:r w:rsidRPr="0019141C">
        <w:rPr>
          <w:sz w:val="20"/>
          <w:szCs w:val="20"/>
          <w:lang w:val="bg-BG"/>
        </w:rPr>
        <w:t>0 часа)</w:t>
      </w:r>
      <w:r>
        <w:rPr>
          <w:rFonts w:cs="Times New Roman"/>
          <w:color w:val="000000"/>
          <w:sz w:val="20"/>
          <w:szCs w:val="20"/>
          <w:lang w:val="bg-BG"/>
        </w:rPr>
        <w:t xml:space="preserve">; </w:t>
      </w:r>
      <w:r w:rsidRPr="00C504BA">
        <w:rPr>
          <w:rFonts w:cs="Times New Roman"/>
          <w:b/>
          <w:i/>
          <w:sz w:val="20"/>
          <w:szCs w:val="20"/>
          <w:lang w:val="bg-BG"/>
        </w:rPr>
        <w:t xml:space="preserve">Етичен кодекс на работещите в университет „Проф. д-р Асен </w:t>
      </w:r>
      <w:proofErr w:type="spellStart"/>
      <w:r w:rsidRPr="00C504BA">
        <w:rPr>
          <w:rFonts w:cs="Times New Roman"/>
          <w:b/>
          <w:i/>
          <w:sz w:val="20"/>
          <w:szCs w:val="20"/>
          <w:lang w:val="bg-BG"/>
        </w:rPr>
        <w:t>Златаров</w:t>
      </w:r>
      <w:proofErr w:type="spellEnd"/>
      <w:r w:rsidRPr="00C504BA">
        <w:rPr>
          <w:rFonts w:cs="Times New Roman"/>
          <w:b/>
          <w:i/>
          <w:sz w:val="20"/>
          <w:szCs w:val="20"/>
          <w:lang w:val="bg-BG"/>
        </w:rPr>
        <w:t>” - Бургас</w:t>
      </w:r>
      <w:r w:rsidRPr="0019141C">
        <w:rPr>
          <w:rFonts w:cs="Times New Roman"/>
          <w:sz w:val="20"/>
          <w:szCs w:val="20"/>
          <w:lang w:val="bg-BG"/>
        </w:rPr>
        <w:t xml:space="preserve">, приет на заседание на АС на 21.012.2009 г. </w:t>
      </w:r>
      <w:r w:rsidRPr="0019141C">
        <w:rPr>
          <w:sz w:val="20"/>
          <w:szCs w:val="20"/>
          <w:lang w:val="bg-BG"/>
        </w:rPr>
        <w:t>(</w:t>
      </w:r>
      <w:proofErr w:type="spellStart"/>
      <w:r w:rsidRPr="0019141C">
        <w:rPr>
          <w:sz w:val="20"/>
          <w:szCs w:val="20"/>
          <w:lang w:val="bg-BG"/>
        </w:rPr>
        <w:t>срвн</w:t>
      </w:r>
      <w:proofErr w:type="spellEnd"/>
      <w:r w:rsidRPr="0019141C">
        <w:rPr>
          <w:sz w:val="20"/>
          <w:szCs w:val="20"/>
          <w:lang w:val="bg-BG"/>
        </w:rPr>
        <w:t xml:space="preserve">. текста на </w:t>
      </w:r>
      <w:hyperlink r:id="rId33" w:history="1">
        <w:r w:rsidRPr="0019141C">
          <w:rPr>
            <w:rStyle w:val="a5"/>
            <w:rFonts w:cs="Times New Roman"/>
            <w:sz w:val="20"/>
            <w:szCs w:val="20"/>
          </w:rPr>
          <w:t>http</w:t>
        </w:r>
        <w:r w:rsidRPr="0019141C">
          <w:rPr>
            <w:rStyle w:val="a5"/>
            <w:rFonts w:cs="Times New Roman"/>
            <w:sz w:val="20"/>
            <w:szCs w:val="20"/>
            <w:lang w:val="bg-BG"/>
          </w:rPr>
          <w:t>://</w:t>
        </w:r>
        <w:r w:rsidRPr="0019141C">
          <w:rPr>
            <w:rStyle w:val="a5"/>
            <w:rFonts w:cs="Times New Roman"/>
            <w:sz w:val="20"/>
            <w:szCs w:val="20"/>
          </w:rPr>
          <w:t>www</w:t>
        </w:r>
        <w:r w:rsidRPr="0019141C">
          <w:rPr>
            <w:rStyle w:val="a5"/>
            <w:rFonts w:cs="Times New Roman"/>
            <w:sz w:val="20"/>
            <w:szCs w:val="20"/>
            <w:lang w:val="bg-BG"/>
          </w:rPr>
          <w:t>.</w:t>
        </w:r>
        <w:r w:rsidRPr="0019141C">
          <w:rPr>
            <w:rStyle w:val="a5"/>
            <w:rFonts w:cs="Times New Roman"/>
            <w:sz w:val="20"/>
            <w:szCs w:val="20"/>
          </w:rPr>
          <w:t>btu</w:t>
        </w:r>
        <w:r w:rsidRPr="0019141C">
          <w:rPr>
            <w:rStyle w:val="a5"/>
            <w:rFonts w:cs="Times New Roman"/>
            <w:sz w:val="20"/>
            <w:szCs w:val="20"/>
            <w:lang w:val="bg-BG"/>
          </w:rPr>
          <w:t>.</w:t>
        </w:r>
        <w:r w:rsidRPr="0019141C">
          <w:rPr>
            <w:rStyle w:val="a5"/>
            <w:rFonts w:cs="Times New Roman"/>
            <w:sz w:val="20"/>
            <w:szCs w:val="20"/>
          </w:rPr>
          <w:t>bg</w:t>
        </w:r>
        <w:r w:rsidRPr="0019141C">
          <w:rPr>
            <w:rStyle w:val="a5"/>
            <w:rFonts w:cs="Times New Roman"/>
            <w:sz w:val="20"/>
            <w:szCs w:val="20"/>
            <w:lang w:val="bg-BG"/>
          </w:rPr>
          <w:t>/</w:t>
        </w:r>
        <w:r w:rsidRPr="0019141C">
          <w:rPr>
            <w:rStyle w:val="a5"/>
            <w:rFonts w:cs="Times New Roman"/>
            <w:sz w:val="20"/>
            <w:szCs w:val="20"/>
          </w:rPr>
          <w:t>images</w:t>
        </w:r>
        <w:r w:rsidRPr="0019141C">
          <w:rPr>
            <w:rStyle w:val="a5"/>
            <w:rFonts w:cs="Times New Roman"/>
            <w:sz w:val="20"/>
            <w:szCs w:val="20"/>
            <w:lang w:val="bg-BG"/>
          </w:rPr>
          <w:t>/</w:t>
        </w:r>
        <w:r w:rsidRPr="0019141C">
          <w:rPr>
            <w:rStyle w:val="a5"/>
            <w:rFonts w:cs="Times New Roman"/>
            <w:sz w:val="20"/>
            <w:szCs w:val="20"/>
          </w:rPr>
          <w:t>norm</w:t>
        </w:r>
        <w:r w:rsidRPr="0019141C">
          <w:rPr>
            <w:rStyle w:val="a5"/>
            <w:rFonts w:cs="Times New Roman"/>
            <w:sz w:val="20"/>
            <w:szCs w:val="20"/>
            <w:lang w:val="bg-BG"/>
          </w:rPr>
          <w:t>_</w:t>
        </w:r>
        <w:r w:rsidRPr="0019141C">
          <w:rPr>
            <w:rStyle w:val="a5"/>
            <w:rFonts w:cs="Times New Roman"/>
            <w:sz w:val="20"/>
            <w:szCs w:val="20"/>
          </w:rPr>
          <w:t>doc</w:t>
        </w:r>
        <w:r w:rsidRPr="0019141C">
          <w:rPr>
            <w:rStyle w:val="a5"/>
            <w:rFonts w:cs="Times New Roman"/>
            <w:sz w:val="20"/>
            <w:szCs w:val="20"/>
            <w:lang w:val="bg-BG"/>
          </w:rPr>
          <w:t>/</w:t>
        </w:r>
        <w:r w:rsidRPr="0019141C">
          <w:rPr>
            <w:rStyle w:val="a5"/>
            <w:rFonts w:cs="Times New Roman"/>
            <w:sz w:val="20"/>
            <w:szCs w:val="20"/>
          </w:rPr>
          <w:t>rules</w:t>
        </w:r>
        <w:r w:rsidRPr="0019141C">
          <w:rPr>
            <w:rStyle w:val="a5"/>
            <w:rFonts w:cs="Times New Roman"/>
            <w:sz w:val="20"/>
            <w:szCs w:val="20"/>
            <w:lang w:val="bg-BG"/>
          </w:rPr>
          <w:t>/</w:t>
        </w:r>
        <w:r w:rsidRPr="0019141C">
          <w:rPr>
            <w:rStyle w:val="a5"/>
            <w:rFonts w:cs="Times New Roman"/>
            <w:sz w:val="20"/>
            <w:szCs w:val="20"/>
          </w:rPr>
          <w:t>etichen</w:t>
        </w:r>
        <w:r w:rsidRPr="0019141C">
          <w:rPr>
            <w:rStyle w:val="a5"/>
            <w:rFonts w:cs="Times New Roman"/>
            <w:sz w:val="20"/>
            <w:szCs w:val="20"/>
            <w:lang w:val="bg-BG"/>
          </w:rPr>
          <w:t>_</w:t>
        </w:r>
        <w:r w:rsidRPr="0019141C">
          <w:rPr>
            <w:rStyle w:val="a5"/>
            <w:rFonts w:cs="Times New Roman"/>
            <w:sz w:val="20"/>
            <w:szCs w:val="20"/>
          </w:rPr>
          <w:t>kodeks</w:t>
        </w:r>
        <w:r w:rsidRPr="0019141C">
          <w:rPr>
            <w:rStyle w:val="a5"/>
            <w:rFonts w:cs="Times New Roman"/>
            <w:sz w:val="20"/>
            <w:szCs w:val="20"/>
            <w:lang w:val="bg-BG"/>
          </w:rPr>
          <w:t>.</w:t>
        </w:r>
        <w:r w:rsidRPr="0019141C">
          <w:rPr>
            <w:rStyle w:val="a5"/>
            <w:rFonts w:cs="Times New Roman"/>
            <w:sz w:val="20"/>
            <w:szCs w:val="20"/>
          </w:rPr>
          <w:t>PDF</w:t>
        </w:r>
      </w:hyperlink>
      <w:r w:rsidRPr="0019141C">
        <w:rPr>
          <w:sz w:val="20"/>
          <w:szCs w:val="20"/>
          <w:lang w:val="bg-BG"/>
        </w:rPr>
        <w:t xml:space="preserve">  - последен достъп на 12.05.2013г., 11.30 часа); и др.</w:t>
      </w:r>
    </w:p>
  </w:footnote>
  <w:footnote w:id="30">
    <w:p w:rsidR="00923987" w:rsidRDefault="00923987" w:rsidP="00C504BA">
      <w:pPr>
        <w:pStyle w:val="1"/>
        <w:shd w:val="clear" w:color="auto" w:fill="FFFFFF"/>
        <w:spacing w:before="0" w:line="262" w:lineRule="atLeast"/>
        <w:rPr>
          <w:b w:val="0"/>
          <w:sz w:val="20"/>
          <w:szCs w:val="20"/>
          <w:lang w:val="bg-BG"/>
        </w:rPr>
      </w:pPr>
      <w:r w:rsidRPr="00C504BA">
        <w:rPr>
          <w:rStyle w:val="ad"/>
          <w:b w:val="0"/>
          <w:sz w:val="20"/>
          <w:szCs w:val="20"/>
        </w:rPr>
        <w:footnoteRef/>
      </w:r>
      <w:r w:rsidRPr="00C504BA">
        <w:rPr>
          <w:b w:val="0"/>
          <w:sz w:val="20"/>
          <w:szCs w:val="20"/>
          <w:lang w:val="bg-BG"/>
        </w:rPr>
        <w:t xml:space="preserve"> </w:t>
      </w:r>
      <w:r>
        <w:rPr>
          <w:b w:val="0"/>
          <w:sz w:val="20"/>
          <w:szCs w:val="20"/>
          <w:lang w:val="bg-BG"/>
        </w:rPr>
        <w:t xml:space="preserve">На патронния </w:t>
      </w:r>
      <w:r w:rsidRPr="00C504BA">
        <w:rPr>
          <w:b w:val="0"/>
          <w:sz w:val="20"/>
          <w:szCs w:val="20"/>
          <w:lang w:val="bg-BG"/>
        </w:rPr>
        <w:t xml:space="preserve">празник на СУ през 2007 г. новият тогава ректор, </w:t>
      </w:r>
      <w:r w:rsidRPr="00C504BA">
        <w:rPr>
          <w:rFonts w:cs="Times New Roman"/>
          <w:b w:val="0"/>
          <w:sz w:val="20"/>
          <w:szCs w:val="20"/>
          <w:shd w:val="clear" w:color="auto" w:fill="FFFFFF"/>
          <w:lang w:val="bg-BG"/>
        </w:rPr>
        <w:t xml:space="preserve">проф. </w:t>
      </w:r>
      <w:r w:rsidRPr="00B32628">
        <w:rPr>
          <w:rFonts w:cs="Times New Roman"/>
          <w:b w:val="0"/>
          <w:sz w:val="20"/>
          <w:szCs w:val="20"/>
          <w:shd w:val="clear" w:color="auto" w:fill="FFFFFF"/>
          <w:lang w:val="bg-BG"/>
        </w:rPr>
        <w:t>Иван Илчев</w:t>
      </w:r>
      <w:r>
        <w:rPr>
          <w:rFonts w:cs="Times New Roman"/>
          <w:b w:val="0"/>
          <w:sz w:val="20"/>
          <w:szCs w:val="20"/>
          <w:shd w:val="clear" w:color="auto" w:fill="FFFFFF"/>
          <w:lang w:val="bg-BG"/>
        </w:rPr>
        <w:t xml:space="preserve">, заявява, че ще се заеме с изработването на етичен кодекс на университета </w:t>
      </w:r>
      <w:r w:rsidRPr="00C504BA">
        <w:rPr>
          <w:b w:val="0"/>
          <w:sz w:val="20"/>
          <w:szCs w:val="20"/>
          <w:lang w:val="bg-BG"/>
        </w:rPr>
        <w:t>(</w:t>
      </w:r>
      <w:r>
        <w:rPr>
          <w:b w:val="0"/>
          <w:sz w:val="20"/>
          <w:szCs w:val="20"/>
          <w:lang w:val="bg-BG"/>
        </w:rPr>
        <w:t xml:space="preserve">вж. </w:t>
      </w:r>
      <w:r w:rsidRPr="00B32628">
        <w:rPr>
          <w:i/>
          <w:sz w:val="20"/>
          <w:szCs w:val="20"/>
          <w:lang w:val="bg-BG"/>
        </w:rPr>
        <w:t>Латева, З.</w:t>
      </w:r>
      <w:r>
        <w:rPr>
          <w:b w:val="0"/>
          <w:sz w:val="20"/>
          <w:szCs w:val="20"/>
          <w:lang w:val="bg-BG"/>
        </w:rPr>
        <w:t>, „</w:t>
      </w:r>
      <w:r w:rsidRPr="00C504BA">
        <w:rPr>
          <w:rFonts w:cs="Times New Roman"/>
          <w:sz w:val="20"/>
          <w:szCs w:val="20"/>
          <w:lang w:val="bg-BG"/>
        </w:rPr>
        <w:t xml:space="preserve">Алма </w:t>
      </w:r>
      <w:proofErr w:type="spellStart"/>
      <w:r w:rsidRPr="00C504BA">
        <w:rPr>
          <w:rFonts w:cs="Times New Roman"/>
          <w:sz w:val="20"/>
          <w:szCs w:val="20"/>
          <w:lang w:val="bg-BG"/>
        </w:rPr>
        <w:t>матер</w:t>
      </w:r>
      <w:proofErr w:type="spellEnd"/>
      <w:r w:rsidRPr="00C504BA">
        <w:rPr>
          <w:rFonts w:cs="Times New Roman"/>
          <w:sz w:val="20"/>
          <w:szCs w:val="20"/>
          <w:lang w:val="bg-BG"/>
        </w:rPr>
        <w:t xml:space="preserve"> с етичен кодекс</w:t>
      </w:r>
      <w:r w:rsidRPr="00C504BA">
        <w:rPr>
          <w:rFonts w:cs="Times New Roman"/>
          <w:b w:val="0"/>
          <w:sz w:val="20"/>
          <w:szCs w:val="20"/>
          <w:lang w:val="bg-BG"/>
        </w:rPr>
        <w:t>”, с</w:t>
      </w:r>
      <w:r w:rsidRPr="00C504BA">
        <w:rPr>
          <w:rStyle w:val="apple-converted-space"/>
          <w:rFonts w:cs="Times New Roman"/>
          <w:b w:val="0"/>
          <w:sz w:val="20"/>
          <w:szCs w:val="20"/>
          <w:shd w:val="clear" w:color="auto" w:fill="FFFFFF"/>
          <w:lang w:val="bg-BG"/>
        </w:rPr>
        <w:t xml:space="preserve">татия в </w:t>
      </w:r>
      <w:proofErr w:type="spellStart"/>
      <w:r w:rsidRPr="00C504BA">
        <w:rPr>
          <w:rStyle w:val="apple-converted-space"/>
          <w:rFonts w:cs="Times New Roman"/>
          <w:b w:val="0"/>
          <w:sz w:val="20"/>
          <w:szCs w:val="20"/>
          <w:shd w:val="clear" w:color="auto" w:fill="FFFFFF"/>
          <w:lang w:val="de-DE"/>
        </w:rPr>
        <w:t>Klass</w:t>
      </w:r>
      <w:r>
        <w:rPr>
          <w:rStyle w:val="apple-converted-space"/>
          <w:rFonts w:cs="Times New Roman"/>
          <w:b w:val="0"/>
          <w:sz w:val="20"/>
          <w:szCs w:val="20"/>
          <w:shd w:val="clear" w:color="auto" w:fill="FFFFFF"/>
          <w:lang w:val="de-DE"/>
        </w:rPr>
        <w:t>a</w:t>
      </w:r>
      <w:proofErr w:type="spellEnd"/>
      <w:r w:rsidRPr="00C504BA">
        <w:rPr>
          <w:rStyle w:val="apple-converted-space"/>
          <w:rFonts w:cs="Times New Roman"/>
          <w:b w:val="0"/>
          <w:sz w:val="20"/>
          <w:szCs w:val="20"/>
          <w:shd w:val="clear" w:color="auto" w:fill="FFFFFF"/>
          <w:lang w:val="bg-BG"/>
        </w:rPr>
        <w:t>.</w:t>
      </w:r>
      <w:proofErr w:type="spellStart"/>
      <w:r w:rsidRPr="00C504BA">
        <w:rPr>
          <w:rStyle w:val="apple-converted-space"/>
          <w:rFonts w:cs="Times New Roman"/>
          <w:b w:val="0"/>
          <w:sz w:val="20"/>
          <w:szCs w:val="20"/>
          <w:shd w:val="clear" w:color="auto" w:fill="FFFFFF"/>
          <w:lang w:val="de-DE"/>
        </w:rPr>
        <w:t>bg</w:t>
      </w:r>
      <w:proofErr w:type="spellEnd"/>
      <w:r w:rsidRPr="00C504BA">
        <w:rPr>
          <w:rStyle w:val="apple-converted-space"/>
          <w:rFonts w:cs="Times New Roman"/>
          <w:b w:val="0"/>
          <w:sz w:val="20"/>
          <w:szCs w:val="20"/>
          <w:shd w:val="clear" w:color="auto" w:fill="FFFFFF"/>
          <w:lang w:val="bg-BG"/>
        </w:rPr>
        <w:t xml:space="preserve"> от </w:t>
      </w:r>
      <w:r w:rsidRPr="00C504BA">
        <w:rPr>
          <w:rFonts w:cs="Times New Roman"/>
          <w:b w:val="0"/>
          <w:sz w:val="20"/>
          <w:szCs w:val="20"/>
          <w:shd w:val="clear" w:color="auto" w:fill="FFFFFF"/>
          <w:lang w:val="bg-BG"/>
        </w:rPr>
        <w:t>25.11.2007</w:t>
      </w:r>
      <w:r>
        <w:rPr>
          <w:rFonts w:cs="Times New Roman"/>
          <w:b w:val="0"/>
          <w:sz w:val="20"/>
          <w:szCs w:val="20"/>
          <w:shd w:val="clear" w:color="auto" w:fill="FFFFFF"/>
          <w:lang w:val="bg-BG"/>
        </w:rPr>
        <w:t>,</w:t>
      </w:r>
      <w:r w:rsidRPr="00C504BA">
        <w:rPr>
          <w:rFonts w:cs="Times New Roman"/>
          <w:b w:val="0"/>
          <w:sz w:val="20"/>
          <w:szCs w:val="20"/>
          <w:shd w:val="clear" w:color="auto" w:fill="FFFFFF"/>
          <w:lang w:val="bg-BG"/>
        </w:rPr>
        <w:t xml:space="preserve"> </w:t>
      </w:r>
      <w:proofErr w:type="spellStart"/>
      <w:r>
        <w:rPr>
          <w:b w:val="0"/>
          <w:sz w:val="20"/>
          <w:szCs w:val="20"/>
          <w:lang w:val="bg-BG"/>
        </w:rPr>
        <w:t>срвн</w:t>
      </w:r>
      <w:proofErr w:type="spellEnd"/>
      <w:r>
        <w:rPr>
          <w:b w:val="0"/>
          <w:sz w:val="20"/>
          <w:szCs w:val="20"/>
          <w:lang w:val="bg-BG"/>
        </w:rPr>
        <w:t>. текста на:</w:t>
      </w:r>
    </w:p>
    <w:p w:rsidR="00923987" w:rsidRPr="00C504BA" w:rsidRDefault="00923987" w:rsidP="00C504BA">
      <w:pPr>
        <w:pStyle w:val="1"/>
        <w:shd w:val="clear" w:color="auto" w:fill="FFFFFF"/>
        <w:spacing w:before="0" w:line="262" w:lineRule="atLeast"/>
        <w:rPr>
          <w:rFonts w:cs="Times New Roman"/>
          <w:b w:val="0"/>
          <w:sz w:val="20"/>
          <w:szCs w:val="20"/>
          <w:lang w:val="bg-BG"/>
        </w:rPr>
      </w:pPr>
      <w:hyperlink r:id="rId34" w:history="1">
        <w:r w:rsidRPr="000F70D8">
          <w:rPr>
            <w:rStyle w:val="a5"/>
            <w:rFonts w:cs="Times New Roman"/>
            <w:b w:val="0"/>
            <w:color w:val="0070C0"/>
            <w:sz w:val="20"/>
            <w:szCs w:val="20"/>
          </w:rPr>
          <w:t>http</w:t>
        </w:r>
        <w:r w:rsidRPr="000F70D8">
          <w:rPr>
            <w:rStyle w:val="a5"/>
            <w:rFonts w:cs="Times New Roman"/>
            <w:b w:val="0"/>
            <w:color w:val="0070C0"/>
            <w:sz w:val="20"/>
            <w:szCs w:val="20"/>
            <w:lang w:val="bg-BG"/>
          </w:rPr>
          <w:t>://</w:t>
        </w:r>
        <w:r w:rsidRPr="000F70D8">
          <w:rPr>
            <w:rStyle w:val="a5"/>
            <w:rFonts w:cs="Times New Roman"/>
            <w:b w:val="0"/>
            <w:color w:val="0070C0"/>
            <w:sz w:val="20"/>
            <w:szCs w:val="20"/>
          </w:rPr>
          <w:t>www</w:t>
        </w:r>
        <w:r w:rsidRPr="000F70D8">
          <w:rPr>
            <w:rStyle w:val="a5"/>
            <w:rFonts w:cs="Times New Roman"/>
            <w:b w:val="0"/>
            <w:color w:val="0070C0"/>
            <w:sz w:val="20"/>
            <w:szCs w:val="20"/>
            <w:lang w:val="bg-BG"/>
          </w:rPr>
          <w:t>.</w:t>
        </w:r>
        <w:proofErr w:type="spellStart"/>
        <w:r w:rsidRPr="000F70D8">
          <w:rPr>
            <w:rStyle w:val="a5"/>
            <w:rFonts w:cs="Times New Roman"/>
            <w:b w:val="0"/>
            <w:color w:val="0070C0"/>
            <w:sz w:val="20"/>
            <w:szCs w:val="20"/>
          </w:rPr>
          <w:t>klassa</w:t>
        </w:r>
        <w:proofErr w:type="spellEnd"/>
        <w:r w:rsidRPr="000F70D8">
          <w:rPr>
            <w:rStyle w:val="a5"/>
            <w:rFonts w:cs="Times New Roman"/>
            <w:b w:val="0"/>
            <w:color w:val="0070C0"/>
            <w:sz w:val="20"/>
            <w:szCs w:val="20"/>
            <w:lang w:val="bg-BG"/>
          </w:rPr>
          <w:t>.</w:t>
        </w:r>
        <w:proofErr w:type="spellStart"/>
        <w:r w:rsidRPr="000F70D8">
          <w:rPr>
            <w:rStyle w:val="a5"/>
            <w:rFonts w:cs="Times New Roman"/>
            <w:b w:val="0"/>
            <w:color w:val="0070C0"/>
            <w:sz w:val="20"/>
            <w:szCs w:val="20"/>
          </w:rPr>
          <w:t>bg</w:t>
        </w:r>
        <w:proofErr w:type="spellEnd"/>
        <w:r w:rsidRPr="000F70D8">
          <w:rPr>
            <w:rStyle w:val="a5"/>
            <w:rFonts w:cs="Times New Roman"/>
            <w:b w:val="0"/>
            <w:color w:val="0070C0"/>
            <w:sz w:val="20"/>
            <w:szCs w:val="20"/>
            <w:lang w:val="bg-BG"/>
          </w:rPr>
          <w:t>/</w:t>
        </w:r>
        <w:r w:rsidRPr="000F70D8">
          <w:rPr>
            <w:rStyle w:val="a5"/>
            <w:rFonts w:cs="Times New Roman"/>
            <w:b w:val="0"/>
            <w:color w:val="0070C0"/>
            <w:sz w:val="20"/>
            <w:szCs w:val="20"/>
          </w:rPr>
          <w:t>news</w:t>
        </w:r>
        <w:r w:rsidRPr="000F70D8">
          <w:rPr>
            <w:rStyle w:val="a5"/>
            <w:rFonts w:cs="Times New Roman"/>
            <w:b w:val="0"/>
            <w:color w:val="0070C0"/>
            <w:sz w:val="20"/>
            <w:szCs w:val="20"/>
            <w:lang w:val="bg-BG"/>
          </w:rPr>
          <w:t>/</w:t>
        </w:r>
        <w:r w:rsidRPr="000F70D8">
          <w:rPr>
            <w:rStyle w:val="a5"/>
            <w:rFonts w:cs="Times New Roman"/>
            <w:b w:val="0"/>
            <w:color w:val="0070C0"/>
            <w:sz w:val="20"/>
            <w:szCs w:val="20"/>
          </w:rPr>
          <w:t>Read</w:t>
        </w:r>
        <w:r w:rsidRPr="000F70D8">
          <w:rPr>
            <w:rStyle w:val="a5"/>
            <w:rFonts w:cs="Times New Roman"/>
            <w:b w:val="0"/>
            <w:color w:val="0070C0"/>
            <w:sz w:val="20"/>
            <w:szCs w:val="20"/>
            <w:lang w:val="bg-BG"/>
          </w:rPr>
          <w:t>/</w:t>
        </w:r>
        <w:r w:rsidRPr="000F70D8">
          <w:rPr>
            <w:rStyle w:val="a5"/>
            <w:rFonts w:cs="Times New Roman"/>
            <w:b w:val="0"/>
            <w:color w:val="0070C0"/>
            <w:sz w:val="20"/>
            <w:szCs w:val="20"/>
          </w:rPr>
          <w:t>article</w:t>
        </w:r>
        <w:r w:rsidRPr="000F70D8">
          <w:rPr>
            <w:rStyle w:val="a5"/>
            <w:rFonts w:cs="Times New Roman"/>
            <w:b w:val="0"/>
            <w:color w:val="0070C0"/>
            <w:sz w:val="20"/>
            <w:szCs w:val="20"/>
            <w:lang w:val="bg-BG"/>
          </w:rPr>
          <w:t>/5396_%</w:t>
        </w:r>
        <w:r w:rsidRPr="000F70D8">
          <w:rPr>
            <w:rStyle w:val="a5"/>
            <w:rFonts w:cs="Times New Roman"/>
            <w:b w:val="0"/>
            <w:color w:val="0070C0"/>
            <w:sz w:val="20"/>
            <w:szCs w:val="20"/>
          </w:rPr>
          <w:t>D</w:t>
        </w:r>
        <w:r w:rsidRPr="000F70D8">
          <w:rPr>
            <w:rStyle w:val="a5"/>
            <w:rFonts w:cs="Times New Roman"/>
            <w:b w:val="0"/>
            <w:color w:val="0070C0"/>
            <w:sz w:val="20"/>
            <w:szCs w:val="20"/>
            <w:lang w:val="bg-BG"/>
          </w:rPr>
          <w:t>0%90%</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BB</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BC</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0+%</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BC</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0%</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1%82%</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5%</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1%80+%</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1%81+%</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5%</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1%82%</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8%</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1%87%</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5%</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BD</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BA</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BE</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4%</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w:t>
        </w:r>
        <w:r w:rsidRPr="000F70D8">
          <w:rPr>
            <w:rStyle w:val="a5"/>
            <w:rFonts w:cs="Times New Roman"/>
            <w:b w:val="0"/>
            <w:color w:val="0070C0"/>
            <w:sz w:val="20"/>
            <w:szCs w:val="20"/>
            <w:lang w:val="bg-BG"/>
          </w:rPr>
          <w:t>5%</w:t>
        </w:r>
        <w:r w:rsidRPr="000F70D8">
          <w:rPr>
            <w:rStyle w:val="a5"/>
            <w:rFonts w:cs="Times New Roman"/>
            <w:b w:val="0"/>
            <w:color w:val="0070C0"/>
            <w:sz w:val="20"/>
            <w:szCs w:val="20"/>
          </w:rPr>
          <w:t>D</w:t>
        </w:r>
        <w:r w:rsidRPr="000F70D8">
          <w:rPr>
            <w:rStyle w:val="a5"/>
            <w:rFonts w:cs="Times New Roman"/>
            <w:b w:val="0"/>
            <w:color w:val="0070C0"/>
            <w:sz w:val="20"/>
            <w:szCs w:val="20"/>
            <w:lang w:val="bg-BG"/>
          </w:rPr>
          <w:t>0%</w:t>
        </w:r>
        <w:r w:rsidRPr="000F70D8">
          <w:rPr>
            <w:rStyle w:val="a5"/>
            <w:rFonts w:cs="Times New Roman"/>
            <w:b w:val="0"/>
            <w:color w:val="0070C0"/>
            <w:sz w:val="20"/>
            <w:szCs w:val="20"/>
          </w:rPr>
          <w:t>BA</w:t>
        </w:r>
        <w:r w:rsidRPr="000F70D8">
          <w:rPr>
            <w:rStyle w:val="a5"/>
            <w:rFonts w:cs="Times New Roman"/>
            <w:b w:val="0"/>
            <w:color w:val="0070C0"/>
            <w:sz w:val="20"/>
            <w:szCs w:val="20"/>
            <w:lang w:val="bg-BG"/>
          </w:rPr>
          <w:t>%</w:t>
        </w:r>
        <w:r w:rsidRPr="000F70D8">
          <w:rPr>
            <w:rStyle w:val="a5"/>
            <w:rFonts w:cs="Times New Roman"/>
            <w:b w:val="0"/>
            <w:color w:val="0070C0"/>
            <w:sz w:val="20"/>
            <w:szCs w:val="20"/>
          </w:rPr>
          <w:t>D</w:t>
        </w:r>
        <w:r w:rsidRPr="000F70D8">
          <w:rPr>
            <w:rStyle w:val="a5"/>
            <w:rFonts w:cs="Times New Roman"/>
            <w:b w:val="0"/>
            <w:color w:val="0070C0"/>
            <w:sz w:val="20"/>
            <w:szCs w:val="20"/>
            <w:lang w:val="bg-BG"/>
          </w:rPr>
          <w:t>1%81</w:t>
        </w:r>
      </w:hyperlink>
      <w:r w:rsidRPr="00C504BA">
        <w:rPr>
          <w:b w:val="0"/>
          <w:color w:val="548DD4" w:themeColor="text2" w:themeTint="99"/>
          <w:sz w:val="20"/>
          <w:szCs w:val="20"/>
          <w:lang w:val="bg-BG"/>
        </w:rPr>
        <w:t xml:space="preserve"> </w:t>
      </w:r>
      <w:r w:rsidRPr="00C504BA">
        <w:rPr>
          <w:b w:val="0"/>
          <w:sz w:val="20"/>
          <w:szCs w:val="20"/>
          <w:lang w:val="bg-BG"/>
        </w:rPr>
        <w:t xml:space="preserve"> - последен достъп на </w:t>
      </w:r>
      <w:proofErr w:type="gramStart"/>
      <w:r w:rsidRPr="00C504BA">
        <w:rPr>
          <w:b w:val="0"/>
          <w:sz w:val="20"/>
          <w:szCs w:val="20"/>
          <w:lang w:val="bg-BG"/>
        </w:rPr>
        <w:t>12.05.2013г.,</w:t>
      </w:r>
      <w:proofErr w:type="gramEnd"/>
      <w:r>
        <w:rPr>
          <w:b w:val="0"/>
          <w:sz w:val="20"/>
          <w:szCs w:val="20"/>
          <w:lang w:val="bg-BG"/>
        </w:rPr>
        <w:t xml:space="preserve"> 12</w:t>
      </w:r>
      <w:r w:rsidRPr="00C504BA">
        <w:rPr>
          <w:b w:val="0"/>
          <w:sz w:val="20"/>
          <w:szCs w:val="20"/>
          <w:lang w:val="bg-BG"/>
        </w:rPr>
        <w:t>.</w:t>
      </w:r>
      <w:r>
        <w:rPr>
          <w:b w:val="0"/>
          <w:sz w:val="20"/>
          <w:szCs w:val="20"/>
          <w:lang w:val="bg-BG"/>
        </w:rPr>
        <w:t>1</w:t>
      </w:r>
      <w:r w:rsidRPr="00C504BA">
        <w:rPr>
          <w:b w:val="0"/>
          <w:sz w:val="20"/>
          <w:szCs w:val="20"/>
          <w:lang w:val="bg-BG"/>
        </w:rPr>
        <w:t>0 часа)</w:t>
      </w:r>
      <w:r>
        <w:rPr>
          <w:b w:val="0"/>
          <w:sz w:val="20"/>
          <w:szCs w:val="20"/>
          <w:lang w:val="bg-BG"/>
        </w:rPr>
        <w:t>. При направеното проучване такъв не беше открит.</w:t>
      </w:r>
    </w:p>
  </w:footnote>
  <w:footnote w:id="31">
    <w:p w:rsidR="00923987" w:rsidRPr="00544DED" w:rsidRDefault="00923987">
      <w:pPr>
        <w:pStyle w:val="ab"/>
        <w:rPr>
          <w:lang w:val="bg-BG"/>
        </w:rPr>
      </w:pPr>
      <w:r>
        <w:rPr>
          <w:rStyle w:val="ad"/>
        </w:rPr>
        <w:footnoteRef/>
      </w:r>
      <w:r w:rsidRPr="00544DED">
        <w:rPr>
          <w:lang w:val="bg-BG"/>
        </w:rPr>
        <w:t xml:space="preserve"> </w:t>
      </w:r>
      <w:r>
        <w:rPr>
          <w:lang w:val="bg-BG"/>
        </w:rPr>
        <w:t xml:space="preserve">Вж. </w:t>
      </w:r>
      <w:r>
        <w:rPr>
          <w:lang w:val="bg-BG"/>
        </w:rPr>
        <w:t xml:space="preserve">пълния текст на </w:t>
      </w:r>
      <w:hyperlink r:id="rId35" w:history="1">
        <w:r>
          <w:rPr>
            <w:rStyle w:val="a5"/>
          </w:rPr>
          <w:t>http</w:t>
        </w:r>
        <w:r w:rsidRPr="00544DED">
          <w:rPr>
            <w:rStyle w:val="a5"/>
            <w:lang w:val="bg-BG"/>
          </w:rPr>
          <w:t>://</w:t>
        </w:r>
        <w:r>
          <w:rPr>
            <w:rStyle w:val="a5"/>
          </w:rPr>
          <w:t>www</w:t>
        </w:r>
        <w:r w:rsidRPr="00544DED">
          <w:rPr>
            <w:rStyle w:val="a5"/>
            <w:lang w:val="bg-BG"/>
          </w:rPr>
          <w:t>.</w:t>
        </w:r>
        <w:proofErr w:type="spellStart"/>
        <w:r>
          <w:rPr>
            <w:rStyle w:val="a5"/>
          </w:rPr>
          <w:t>unwe</w:t>
        </w:r>
        <w:proofErr w:type="spellEnd"/>
        <w:r w:rsidRPr="00544DED">
          <w:rPr>
            <w:rStyle w:val="a5"/>
            <w:lang w:val="bg-BG"/>
          </w:rPr>
          <w:t>.</w:t>
        </w:r>
        <w:proofErr w:type="spellStart"/>
        <w:r>
          <w:rPr>
            <w:rStyle w:val="a5"/>
          </w:rPr>
          <w:t>bg</w:t>
        </w:r>
        <w:proofErr w:type="spellEnd"/>
        <w:r w:rsidRPr="00544DED">
          <w:rPr>
            <w:rStyle w:val="a5"/>
            <w:lang w:val="bg-BG"/>
          </w:rPr>
          <w:t>/</w:t>
        </w:r>
        <w:proofErr w:type="spellStart"/>
        <w:r>
          <w:rPr>
            <w:rStyle w:val="a5"/>
          </w:rPr>
          <w:t>bg</w:t>
        </w:r>
        <w:proofErr w:type="spellEnd"/>
        <w:r w:rsidRPr="00544DED">
          <w:rPr>
            <w:rStyle w:val="a5"/>
            <w:lang w:val="bg-BG"/>
          </w:rPr>
          <w:t>/</w:t>
        </w:r>
        <w:r>
          <w:rPr>
            <w:rStyle w:val="a5"/>
          </w:rPr>
          <w:t>structure</w:t>
        </w:r>
        <w:r w:rsidRPr="00544DED">
          <w:rPr>
            <w:rStyle w:val="a5"/>
            <w:lang w:val="bg-BG"/>
          </w:rPr>
          <w:t>/</w:t>
        </w:r>
        <w:r>
          <w:rPr>
            <w:rStyle w:val="a5"/>
          </w:rPr>
          <w:t>render</w:t>
        </w:r>
        <w:r w:rsidRPr="00544DED">
          <w:rPr>
            <w:rStyle w:val="a5"/>
            <w:lang w:val="bg-BG"/>
          </w:rPr>
          <w:t>/313</w:t>
        </w:r>
      </w:hyperlink>
      <w:r>
        <w:rPr>
          <w:lang w:val="bg-BG"/>
        </w:rPr>
        <w:t xml:space="preserve"> (последен достъп на 12</w:t>
      </w:r>
      <w:r w:rsidRPr="00CE7E91">
        <w:rPr>
          <w:lang w:val="bg-BG"/>
        </w:rPr>
        <w:t>.05.2013г.,</w:t>
      </w:r>
      <w:r>
        <w:rPr>
          <w:lang w:val="bg-BG"/>
        </w:rPr>
        <w:t xml:space="preserve"> 11.15 часа</w:t>
      </w:r>
      <w:r w:rsidRPr="00CE7E91">
        <w:rPr>
          <w:lang w:val="bg-BG"/>
        </w:rPr>
        <w:t>)</w:t>
      </w:r>
      <w:r>
        <w:rPr>
          <w:lang w:val="bg-BG"/>
        </w:rPr>
        <w:t>.</w:t>
      </w:r>
    </w:p>
  </w:footnote>
  <w:footnote w:id="32">
    <w:p w:rsidR="00923987" w:rsidRPr="00E352E6" w:rsidRDefault="00923987">
      <w:pPr>
        <w:pStyle w:val="ab"/>
        <w:rPr>
          <w:lang w:val="bg-BG"/>
        </w:rPr>
      </w:pPr>
      <w:r>
        <w:rPr>
          <w:rStyle w:val="ad"/>
        </w:rPr>
        <w:footnoteRef/>
      </w:r>
      <w:r w:rsidRPr="00E352E6">
        <w:rPr>
          <w:lang w:val="bg-BG"/>
        </w:rPr>
        <w:t xml:space="preserve"> </w:t>
      </w:r>
      <w:r>
        <w:rPr>
          <w:lang w:val="bg-BG"/>
        </w:rPr>
        <w:t>Настоящата работа няма за цел да предложи подробен анализ и критика на Етичния кодекс. Това следва да бъде предмет на отделно изследване.</w:t>
      </w:r>
    </w:p>
  </w:footnote>
  <w:footnote w:id="33">
    <w:p w:rsidR="00923987" w:rsidRPr="00C76121" w:rsidRDefault="00923987">
      <w:pPr>
        <w:pStyle w:val="ab"/>
        <w:rPr>
          <w:lang w:val="bg-BG"/>
        </w:rPr>
      </w:pPr>
      <w:r>
        <w:rPr>
          <w:rStyle w:val="ad"/>
        </w:rPr>
        <w:footnoteRef/>
      </w:r>
      <w:r w:rsidRPr="00C76121">
        <w:rPr>
          <w:lang w:val="bg-BG"/>
        </w:rPr>
        <w:t xml:space="preserve"> </w:t>
      </w:r>
      <w:r>
        <w:rPr>
          <w:lang w:val="bg-BG"/>
        </w:rPr>
        <w:t xml:space="preserve">Актуалните членове на Комисията за академична етика вж. </w:t>
      </w:r>
      <w:r>
        <w:rPr>
          <w:lang w:val="bg-BG"/>
        </w:rPr>
        <w:t xml:space="preserve">на </w:t>
      </w:r>
      <w:hyperlink r:id="rId36" w:history="1">
        <w:r>
          <w:rPr>
            <w:rStyle w:val="a5"/>
          </w:rPr>
          <w:t>http</w:t>
        </w:r>
        <w:r w:rsidRPr="00C76121">
          <w:rPr>
            <w:rStyle w:val="a5"/>
            <w:lang w:val="bg-BG"/>
          </w:rPr>
          <w:t>://</w:t>
        </w:r>
        <w:r>
          <w:rPr>
            <w:rStyle w:val="a5"/>
          </w:rPr>
          <w:t>www</w:t>
        </w:r>
        <w:r w:rsidRPr="00C76121">
          <w:rPr>
            <w:rStyle w:val="a5"/>
            <w:lang w:val="bg-BG"/>
          </w:rPr>
          <w:t>.</w:t>
        </w:r>
        <w:proofErr w:type="spellStart"/>
        <w:r>
          <w:rPr>
            <w:rStyle w:val="a5"/>
          </w:rPr>
          <w:t>unwe</w:t>
        </w:r>
        <w:proofErr w:type="spellEnd"/>
        <w:r w:rsidRPr="00C76121">
          <w:rPr>
            <w:rStyle w:val="a5"/>
            <w:lang w:val="bg-BG"/>
          </w:rPr>
          <w:t>.</w:t>
        </w:r>
        <w:proofErr w:type="spellStart"/>
        <w:r>
          <w:rPr>
            <w:rStyle w:val="a5"/>
          </w:rPr>
          <w:t>bg</w:t>
        </w:r>
        <w:proofErr w:type="spellEnd"/>
        <w:r w:rsidRPr="00C76121">
          <w:rPr>
            <w:rStyle w:val="a5"/>
            <w:lang w:val="bg-BG"/>
          </w:rPr>
          <w:t>/</w:t>
        </w:r>
        <w:proofErr w:type="spellStart"/>
        <w:r>
          <w:rPr>
            <w:rStyle w:val="a5"/>
          </w:rPr>
          <w:t>bg</w:t>
        </w:r>
        <w:proofErr w:type="spellEnd"/>
        <w:r w:rsidRPr="00C76121">
          <w:rPr>
            <w:rStyle w:val="a5"/>
            <w:lang w:val="bg-BG"/>
          </w:rPr>
          <w:t>/</w:t>
        </w:r>
        <w:r>
          <w:rPr>
            <w:rStyle w:val="a5"/>
          </w:rPr>
          <w:t>structure</w:t>
        </w:r>
        <w:r w:rsidRPr="00C76121">
          <w:rPr>
            <w:rStyle w:val="a5"/>
            <w:lang w:val="bg-BG"/>
          </w:rPr>
          <w:t>/</w:t>
        </w:r>
        <w:r>
          <w:rPr>
            <w:rStyle w:val="a5"/>
          </w:rPr>
          <w:t>render</w:t>
        </w:r>
        <w:r w:rsidRPr="00C76121">
          <w:rPr>
            <w:rStyle w:val="a5"/>
            <w:lang w:val="bg-BG"/>
          </w:rPr>
          <w:t>/312</w:t>
        </w:r>
      </w:hyperlink>
      <w:r>
        <w:rPr>
          <w:lang w:val="bg-BG"/>
        </w:rPr>
        <w:t xml:space="preserve"> (последен достъп на 12</w:t>
      </w:r>
      <w:r w:rsidRPr="00CE7E91">
        <w:rPr>
          <w:lang w:val="bg-BG"/>
        </w:rPr>
        <w:t>.05.2013г.,</w:t>
      </w:r>
      <w:r>
        <w:rPr>
          <w:lang w:val="bg-BG"/>
        </w:rPr>
        <w:t xml:space="preserve"> 14.15 часа</w:t>
      </w:r>
      <w:r w:rsidRPr="00CE7E91">
        <w:rPr>
          <w:lang w:val="bg-BG"/>
        </w:rPr>
        <w:t>)</w:t>
      </w:r>
      <w:r>
        <w:rPr>
          <w:lang w:val="bg-BG"/>
        </w:rPr>
        <w:t>.</w:t>
      </w:r>
    </w:p>
  </w:footnote>
  <w:footnote w:id="34">
    <w:p w:rsidR="00923987" w:rsidRPr="00CF39DF" w:rsidRDefault="00923987">
      <w:pPr>
        <w:pStyle w:val="ab"/>
        <w:rPr>
          <w:rFonts w:cs="Times New Roman"/>
          <w:lang w:val="bg-BG"/>
        </w:rPr>
      </w:pPr>
      <w:r w:rsidRPr="00CF39DF">
        <w:rPr>
          <w:rStyle w:val="ad"/>
          <w:rFonts w:cs="Times New Roman"/>
        </w:rPr>
        <w:footnoteRef/>
      </w:r>
      <w:r w:rsidRPr="00CF39DF">
        <w:rPr>
          <w:rFonts w:cs="Times New Roman"/>
          <w:lang w:val="bg-BG"/>
        </w:rPr>
        <w:t xml:space="preserve"> </w:t>
      </w:r>
      <w:r w:rsidRPr="00CF39DF">
        <w:rPr>
          <w:rFonts w:eastAsia="Times New Roman" w:cs="Times New Roman"/>
          <w:color w:val="000000"/>
          <w:lang w:val="bg-BG"/>
        </w:rPr>
        <w:t>Правилникът е приет с Решение на АС на УНСС №2/07.03.2012 г</w:t>
      </w:r>
      <w:r>
        <w:rPr>
          <w:rFonts w:eastAsia="Times New Roman" w:cs="Times New Roman"/>
          <w:color w:val="000000"/>
          <w:lang w:val="bg-BG"/>
        </w:rPr>
        <w:t xml:space="preserve">., </w:t>
      </w:r>
      <w:r>
        <w:rPr>
          <w:rFonts w:cs="Times New Roman"/>
          <w:lang w:val="bg-BG"/>
        </w:rPr>
        <w:t>в</w:t>
      </w:r>
      <w:r w:rsidRPr="00CF39DF">
        <w:rPr>
          <w:rFonts w:cs="Times New Roman"/>
          <w:lang w:val="bg-BG"/>
        </w:rPr>
        <w:t xml:space="preserve">ж. </w:t>
      </w:r>
      <w:r w:rsidRPr="00CF39DF">
        <w:rPr>
          <w:rFonts w:cs="Times New Roman"/>
          <w:lang w:val="bg-BG"/>
        </w:rPr>
        <w:t>текста на</w:t>
      </w:r>
      <w:r>
        <w:rPr>
          <w:rFonts w:cs="Times New Roman"/>
          <w:lang w:val="bg-BG"/>
        </w:rPr>
        <w:t xml:space="preserve"> Правилника на</w:t>
      </w:r>
      <w:r w:rsidRPr="00CF39DF">
        <w:rPr>
          <w:rFonts w:cs="Times New Roman"/>
          <w:lang w:val="bg-BG"/>
        </w:rPr>
        <w:t xml:space="preserve"> </w:t>
      </w:r>
      <w:hyperlink r:id="rId37" w:history="1">
        <w:r w:rsidRPr="00CF39DF">
          <w:rPr>
            <w:rStyle w:val="a5"/>
            <w:rFonts w:cs="Times New Roman"/>
          </w:rPr>
          <w:t>http</w:t>
        </w:r>
        <w:r w:rsidRPr="00CF39DF">
          <w:rPr>
            <w:rStyle w:val="a5"/>
            <w:rFonts w:cs="Times New Roman"/>
            <w:lang w:val="bg-BG"/>
          </w:rPr>
          <w:t>://</w:t>
        </w:r>
        <w:r w:rsidRPr="00CF39DF">
          <w:rPr>
            <w:rStyle w:val="a5"/>
            <w:rFonts w:cs="Times New Roman"/>
          </w:rPr>
          <w:t>www</w:t>
        </w:r>
        <w:r w:rsidRPr="00CF39DF">
          <w:rPr>
            <w:rStyle w:val="a5"/>
            <w:rFonts w:cs="Times New Roman"/>
            <w:lang w:val="bg-BG"/>
          </w:rPr>
          <w:t>.</w:t>
        </w:r>
        <w:proofErr w:type="spellStart"/>
        <w:r w:rsidRPr="00CF39DF">
          <w:rPr>
            <w:rStyle w:val="a5"/>
            <w:rFonts w:cs="Times New Roman"/>
          </w:rPr>
          <w:t>unwe</w:t>
        </w:r>
        <w:proofErr w:type="spellEnd"/>
        <w:r w:rsidRPr="00CF39DF">
          <w:rPr>
            <w:rStyle w:val="a5"/>
            <w:rFonts w:cs="Times New Roman"/>
            <w:lang w:val="bg-BG"/>
          </w:rPr>
          <w:t>.</w:t>
        </w:r>
        <w:proofErr w:type="spellStart"/>
        <w:r w:rsidRPr="00CF39DF">
          <w:rPr>
            <w:rStyle w:val="a5"/>
            <w:rFonts w:cs="Times New Roman"/>
          </w:rPr>
          <w:t>bg</w:t>
        </w:r>
        <w:proofErr w:type="spellEnd"/>
        <w:r w:rsidRPr="00CF39DF">
          <w:rPr>
            <w:rStyle w:val="a5"/>
            <w:rFonts w:cs="Times New Roman"/>
            <w:lang w:val="bg-BG"/>
          </w:rPr>
          <w:t>/</w:t>
        </w:r>
        <w:proofErr w:type="spellStart"/>
        <w:r w:rsidRPr="00CF39DF">
          <w:rPr>
            <w:rStyle w:val="a5"/>
            <w:rFonts w:cs="Times New Roman"/>
          </w:rPr>
          <w:t>bg</w:t>
        </w:r>
        <w:proofErr w:type="spellEnd"/>
        <w:r w:rsidRPr="00CF39DF">
          <w:rPr>
            <w:rStyle w:val="a5"/>
            <w:rFonts w:cs="Times New Roman"/>
            <w:lang w:val="bg-BG"/>
          </w:rPr>
          <w:t>/</w:t>
        </w:r>
        <w:r w:rsidRPr="00CF39DF">
          <w:rPr>
            <w:rStyle w:val="a5"/>
            <w:rFonts w:cs="Times New Roman"/>
          </w:rPr>
          <w:t>structure</w:t>
        </w:r>
        <w:r w:rsidRPr="00CF39DF">
          <w:rPr>
            <w:rStyle w:val="a5"/>
            <w:rFonts w:cs="Times New Roman"/>
            <w:lang w:val="bg-BG"/>
          </w:rPr>
          <w:t>/</w:t>
        </w:r>
        <w:r w:rsidRPr="00CF39DF">
          <w:rPr>
            <w:rStyle w:val="a5"/>
            <w:rFonts w:cs="Times New Roman"/>
          </w:rPr>
          <w:t>render</w:t>
        </w:r>
        <w:r w:rsidRPr="00CF39DF">
          <w:rPr>
            <w:rStyle w:val="a5"/>
            <w:rFonts w:cs="Times New Roman"/>
            <w:lang w:val="bg-BG"/>
          </w:rPr>
          <w:t>/318</w:t>
        </w:r>
      </w:hyperlink>
      <w:r w:rsidRPr="00CF39DF">
        <w:rPr>
          <w:rFonts w:cs="Times New Roman"/>
          <w:lang w:val="bg-BG"/>
        </w:rPr>
        <w:t xml:space="preserve"> (последен достъп на 12.05.2013г., 14.15 часа).</w:t>
      </w:r>
    </w:p>
  </w:footnote>
  <w:footnote w:id="35">
    <w:p w:rsidR="00923987" w:rsidRPr="009809FB" w:rsidRDefault="00923987" w:rsidP="009809FB">
      <w:pPr>
        <w:pStyle w:val="ab"/>
        <w:rPr>
          <w:lang w:val="bg-BG"/>
        </w:rPr>
      </w:pPr>
      <w:r>
        <w:rPr>
          <w:rStyle w:val="ad"/>
        </w:rPr>
        <w:footnoteRef/>
      </w:r>
      <w:r w:rsidRPr="009809FB">
        <w:rPr>
          <w:lang w:val="bg-BG"/>
        </w:rPr>
        <w:t xml:space="preserve"> </w:t>
      </w:r>
      <w:r>
        <w:rPr>
          <w:lang w:val="bg-BG"/>
        </w:rPr>
        <w:t xml:space="preserve">Така например пълната липса на номерация на отделните разпоредби на Кодекса затруднява тяхното цитиране – това беше установено още при написването на настоящата работа. Цитирането на отделните разпоредби има и своето чисто формално значение – така напр. </w:t>
      </w:r>
      <w:r w:rsidRPr="00CF39DF">
        <w:rPr>
          <w:rFonts w:cs="Times New Roman"/>
          <w:b/>
          <w:i/>
          <w:lang w:val="bg-BG"/>
        </w:rPr>
        <w:t>Правилник</w:t>
      </w:r>
      <w:r>
        <w:rPr>
          <w:rFonts w:cs="Times New Roman"/>
          <w:b/>
          <w:i/>
          <w:lang w:val="bg-BG"/>
        </w:rPr>
        <w:t>а</w:t>
      </w:r>
      <w:r w:rsidRPr="00CF39DF">
        <w:rPr>
          <w:rFonts w:cs="Times New Roman"/>
          <w:b/>
          <w:i/>
          <w:lang w:val="bg-BG"/>
        </w:rPr>
        <w:t xml:space="preserve"> за дейността на Комисия за академична етика</w:t>
      </w:r>
      <w:r w:rsidRPr="009809FB">
        <w:rPr>
          <w:rFonts w:cs="Times New Roman"/>
          <w:lang w:val="bg-BG"/>
        </w:rPr>
        <w:t xml:space="preserve"> изрично предвижда </w:t>
      </w:r>
      <w:r>
        <w:rPr>
          <w:rFonts w:cs="Times New Roman"/>
          <w:lang w:val="bg-BG"/>
        </w:rPr>
        <w:t>възможността за подаване на жалби до Комисията. Член 13 ал. 2 от Правилника предписва задължително съдържание на жалбата, като т. 3.1. изисква точно посочване кой текст от Етичния кодекс е нарушен.</w:t>
      </w:r>
    </w:p>
  </w:footnote>
  <w:footnote w:id="36">
    <w:p w:rsidR="00923987" w:rsidRPr="008C0EBB" w:rsidRDefault="00923987">
      <w:pPr>
        <w:pStyle w:val="ab"/>
        <w:rPr>
          <w:lang w:val="bg-BG"/>
        </w:rPr>
      </w:pPr>
      <w:r w:rsidRPr="008C0EBB">
        <w:rPr>
          <w:rStyle w:val="ad"/>
        </w:rPr>
        <w:footnoteRef/>
      </w:r>
      <w:r w:rsidRPr="008C0EBB">
        <w:rPr>
          <w:lang w:val="bg-BG"/>
        </w:rPr>
        <w:t xml:space="preserve"> </w:t>
      </w:r>
      <w:r>
        <w:rPr>
          <w:lang w:val="bg-BG"/>
        </w:rPr>
        <w:t xml:space="preserve">По-нататък </w:t>
      </w:r>
      <w:r w:rsidRPr="008451A9">
        <w:rPr>
          <w:b/>
          <w:i/>
          <w:lang w:val="bg-BG"/>
        </w:rPr>
        <w:t>ЗРАСРБ</w:t>
      </w:r>
      <w:r>
        <w:rPr>
          <w:lang w:val="bg-BG"/>
        </w:rPr>
        <w:t xml:space="preserve">, </w:t>
      </w:r>
      <w:proofErr w:type="spellStart"/>
      <w:r w:rsidRPr="008C0EBB">
        <w:rPr>
          <w:rFonts w:eastAsia="Times New Roman" w:cs="Times New Roman"/>
          <w:iCs/>
          <w:lang w:val="bg-BG"/>
        </w:rPr>
        <w:t>обн</w:t>
      </w:r>
      <w:proofErr w:type="spellEnd"/>
      <w:r w:rsidRPr="008C0EBB">
        <w:rPr>
          <w:rFonts w:eastAsia="Times New Roman" w:cs="Times New Roman"/>
          <w:iCs/>
          <w:lang w:val="bg-BG"/>
        </w:rPr>
        <w:t>. ДВ. бр.38 от 21.05. 2010</w:t>
      </w:r>
      <w:r>
        <w:rPr>
          <w:rFonts w:eastAsia="Times New Roman" w:cs="Times New Roman"/>
          <w:iCs/>
          <w:lang w:val="bg-BG"/>
        </w:rPr>
        <w:t xml:space="preserve"> </w:t>
      </w:r>
      <w:r w:rsidRPr="008C0EBB">
        <w:rPr>
          <w:rFonts w:eastAsia="Times New Roman" w:cs="Times New Roman"/>
          <w:iCs/>
          <w:lang w:val="bg-BG"/>
        </w:rPr>
        <w:t xml:space="preserve">г., </w:t>
      </w:r>
      <w:proofErr w:type="spellStart"/>
      <w:r w:rsidRPr="008C0EBB">
        <w:rPr>
          <w:rFonts w:eastAsia="Times New Roman" w:cs="Times New Roman"/>
          <w:iCs/>
          <w:lang w:val="bg-BG"/>
        </w:rPr>
        <w:t>посл</w:t>
      </w:r>
      <w:proofErr w:type="spellEnd"/>
      <w:r w:rsidRPr="008C0EBB">
        <w:rPr>
          <w:rFonts w:eastAsia="Times New Roman" w:cs="Times New Roman"/>
          <w:iCs/>
          <w:lang w:val="bg-BG"/>
        </w:rPr>
        <w:t xml:space="preserve">. </w:t>
      </w:r>
      <w:r w:rsidRPr="008C0EBB">
        <w:rPr>
          <w:rFonts w:eastAsia="Times New Roman" w:cs="Times New Roman"/>
          <w:bCs/>
          <w:iCs/>
          <w:lang w:val="bg-BG"/>
        </w:rPr>
        <w:t>изм. ДВ. бр.101/ 2010</w:t>
      </w:r>
      <w:r>
        <w:rPr>
          <w:rFonts w:eastAsia="Times New Roman" w:cs="Times New Roman"/>
          <w:bCs/>
          <w:iCs/>
          <w:lang w:val="bg-BG"/>
        </w:rPr>
        <w:t xml:space="preserve"> </w:t>
      </w:r>
      <w:r w:rsidRPr="008C0EBB">
        <w:rPr>
          <w:rFonts w:eastAsia="Times New Roman" w:cs="Times New Roman"/>
          <w:bCs/>
          <w:iCs/>
          <w:lang w:val="bg-BG"/>
        </w:rPr>
        <w:t>г.</w:t>
      </w:r>
    </w:p>
  </w:footnote>
  <w:footnote w:id="37">
    <w:p w:rsidR="00923987" w:rsidRPr="00054F50" w:rsidRDefault="00923987">
      <w:pPr>
        <w:pStyle w:val="ab"/>
        <w:rPr>
          <w:lang w:val="bg-BG"/>
        </w:rPr>
      </w:pPr>
      <w:r>
        <w:rPr>
          <w:rStyle w:val="ad"/>
        </w:rPr>
        <w:footnoteRef/>
      </w:r>
      <w:r w:rsidRPr="00054F50">
        <w:rPr>
          <w:lang w:val="bg-BG"/>
        </w:rPr>
        <w:t xml:space="preserve"> </w:t>
      </w:r>
      <w:r>
        <w:rPr>
          <w:lang w:val="bg-BG"/>
        </w:rPr>
        <w:t xml:space="preserve">Това е мнение, което обвързва само мен, изградено въз основа на лични наблюдения върху средното образование, което получиха моите деца </w:t>
      </w:r>
      <w:r w:rsidRPr="00054F50">
        <w:rPr>
          <w:lang w:val="bg-BG"/>
        </w:rPr>
        <w:t>(</w:t>
      </w:r>
      <w:r>
        <w:rPr>
          <w:lang w:val="bg-BG"/>
        </w:rPr>
        <w:t>дъщеря ми завърши през 2011г. елитната 91 Немска езикова гимназия в София</w:t>
      </w:r>
      <w:r w:rsidRPr="00054F50">
        <w:rPr>
          <w:lang w:val="bg-BG"/>
        </w:rPr>
        <w:t>)</w:t>
      </w:r>
      <w:r>
        <w:rPr>
          <w:lang w:val="bg-BG"/>
        </w:rPr>
        <w:t xml:space="preserve">, както и въз основа на наблюдения върху студентите, които за съжаление пристигат в Университета с манталитет и навици за учене на </w:t>
      </w:r>
      <w:proofErr w:type="spellStart"/>
      <w:r>
        <w:rPr>
          <w:lang w:val="bg-BG"/>
        </w:rPr>
        <w:t>седмокласници</w:t>
      </w:r>
      <w:proofErr w:type="spellEnd"/>
      <w:r>
        <w:rPr>
          <w:lang w:val="bg-BG"/>
        </w:rPr>
        <w:t>.</w:t>
      </w:r>
    </w:p>
  </w:footnote>
  <w:footnote w:id="38">
    <w:p w:rsidR="00923987" w:rsidRPr="009D7D20" w:rsidRDefault="00923987">
      <w:pPr>
        <w:pStyle w:val="ab"/>
        <w:rPr>
          <w:lang w:val="bg-BG"/>
        </w:rPr>
      </w:pPr>
      <w:r>
        <w:rPr>
          <w:rStyle w:val="ad"/>
        </w:rPr>
        <w:footnoteRef/>
      </w:r>
      <w:r w:rsidRPr="009D7D20">
        <w:rPr>
          <w:lang w:val="bg-BG"/>
        </w:rPr>
        <w:t xml:space="preserve"> </w:t>
      </w:r>
      <w:r>
        <w:rPr>
          <w:lang w:val="bg-BG"/>
        </w:rPr>
        <w:t xml:space="preserve">По-нататък </w:t>
      </w:r>
      <w:r w:rsidRPr="009D7D20">
        <w:rPr>
          <w:b/>
          <w:i/>
          <w:lang w:val="bg-BG"/>
        </w:rPr>
        <w:t>КТ</w:t>
      </w:r>
      <w:r>
        <w:rPr>
          <w:lang w:val="bg-BG"/>
        </w:rPr>
        <w:t xml:space="preserve">, </w:t>
      </w:r>
      <w:proofErr w:type="spellStart"/>
      <w:r>
        <w:rPr>
          <w:rFonts w:eastAsia="Times New Roman" w:cs="Times New Roman"/>
          <w:iCs/>
          <w:lang w:val="bg-BG"/>
        </w:rPr>
        <w:t>обн</w:t>
      </w:r>
      <w:proofErr w:type="spellEnd"/>
      <w:r>
        <w:rPr>
          <w:rFonts w:eastAsia="Times New Roman" w:cs="Times New Roman"/>
          <w:iCs/>
          <w:lang w:val="bg-BG"/>
        </w:rPr>
        <w:t xml:space="preserve">. ДВ. бр. 26 от 01.06. 1986 </w:t>
      </w:r>
      <w:r w:rsidRPr="008C0EBB">
        <w:rPr>
          <w:rFonts w:eastAsia="Times New Roman" w:cs="Times New Roman"/>
          <w:iCs/>
          <w:lang w:val="bg-BG"/>
        </w:rPr>
        <w:t xml:space="preserve">г., </w:t>
      </w:r>
      <w:proofErr w:type="spellStart"/>
      <w:r w:rsidRPr="008C0EBB">
        <w:rPr>
          <w:rFonts w:eastAsia="Times New Roman" w:cs="Times New Roman"/>
          <w:iCs/>
          <w:lang w:val="bg-BG"/>
        </w:rPr>
        <w:t>посл</w:t>
      </w:r>
      <w:proofErr w:type="spellEnd"/>
      <w:r w:rsidRPr="008C0EBB">
        <w:rPr>
          <w:rFonts w:eastAsia="Times New Roman" w:cs="Times New Roman"/>
          <w:iCs/>
          <w:lang w:val="bg-BG"/>
        </w:rPr>
        <w:t xml:space="preserve">. </w:t>
      </w:r>
      <w:r>
        <w:rPr>
          <w:rFonts w:eastAsia="Times New Roman" w:cs="Times New Roman"/>
          <w:bCs/>
          <w:iCs/>
          <w:lang w:val="bg-BG"/>
        </w:rPr>
        <w:t xml:space="preserve">изм. ДВ. бр.15/ 2013 </w:t>
      </w:r>
      <w:r w:rsidRPr="008C0EBB">
        <w:rPr>
          <w:rFonts w:eastAsia="Times New Roman" w:cs="Times New Roman"/>
          <w:bCs/>
          <w:iCs/>
          <w:lang w:val="bg-BG"/>
        </w:rPr>
        <w:t>г.</w:t>
      </w:r>
    </w:p>
  </w:footnote>
  <w:footnote w:id="39">
    <w:p w:rsidR="00923987" w:rsidRPr="009755D0" w:rsidRDefault="00923987" w:rsidP="000F70D8">
      <w:pPr>
        <w:pStyle w:val="ab"/>
        <w:jc w:val="left"/>
        <w:rPr>
          <w:lang w:val="bg-BG"/>
        </w:rPr>
      </w:pPr>
      <w:r>
        <w:rPr>
          <w:rStyle w:val="ad"/>
        </w:rPr>
        <w:footnoteRef/>
      </w:r>
      <w:r w:rsidRPr="009755D0">
        <w:rPr>
          <w:lang w:val="bg-BG"/>
        </w:rPr>
        <w:t xml:space="preserve"> </w:t>
      </w:r>
      <w:r>
        <w:rPr>
          <w:lang w:val="bg-BG"/>
        </w:rPr>
        <w:t xml:space="preserve">По-нататък </w:t>
      </w:r>
      <w:r w:rsidRPr="009755D0">
        <w:rPr>
          <w:b/>
          <w:i/>
          <w:lang w:val="bg-BG"/>
        </w:rPr>
        <w:t>ПУД</w:t>
      </w:r>
      <w:r>
        <w:rPr>
          <w:lang w:val="bg-BG"/>
        </w:rPr>
        <w:t xml:space="preserve">, вж. </w:t>
      </w:r>
      <w:r>
        <w:rPr>
          <w:lang w:val="bg-BG"/>
        </w:rPr>
        <w:t xml:space="preserve">пълния текст на правилника на </w:t>
      </w:r>
      <w:hyperlink r:id="rId38" w:history="1">
        <w:r>
          <w:rPr>
            <w:rStyle w:val="a5"/>
          </w:rPr>
          <w:t>http</w:t>
        </w:r>
        <w:r w:rsidRPr="009755D0">
          <w:rPr>
            <w:rStyle w:val="a5"/>
            <w:lang w:val="bg-BG"/>
          </w:rPr>
          <w:t>://</w:t>
        </w:r>
        <w:r>
          <w:rPr>
            <w:rStyle w:val="a5"/>
          </w:rPr>
          <w:t>www</w:t>
        </w:r>
        <w:r w:rsidRPr="009755D0">
          <w:rPr>
            <w:rStyle w:val="a5"/>
            <w:lang w:val="bg-BG"/>
          </w:rPr>
          <w:t>.</w:t>
        </w:r>
        <w:proofErr w:type="spellStart"/>
        <w:r>
          <w:rPr>
            <w:rStyle w:val="a5"/>
          </w:rPr>
          <w:t>unwe</w:t>
        </w:r>
        <w:proofErr w:type="spellEnd"/>
        <w:r w:rsidRPr="009755D0">
          <w:rPr>
            <w:rStyle w:val="a5"/>
            <w:lang w:val="bg-BG"/>
          </w:rPr>
          <w:t>.</w:t>
        </w:r>
        <w:proofErr w:type="spellStart"/>
        <w:r>
          <w:rPr>
            <w:rStyle w:val="a5"/>
          </w:rPr>
          <w:t>bg</w:t>
        </w:r>
        <w:proofErr w:type="spellEnd"/>
        <w:r w:rsidRPr="009755D0">
          <w:rPr>
            <w:rStyle w:val="a5"/>
            <w:lang w:val="bg-BG"/>
          </w:rPr>
          <w:t>/</w:t>
        </w:r>
        <w:proofErr w:type="spellStart"/>
        <w:r>
          <w:rPr>
            <w:rStyle w:val="a5"/>
          </w:rPr>
          <w:t>bg</w:t>
        </w:r>
        <w:proofErr w:type="spellEnd"/>
        <w:r w:rsidRPr="009755D0">
          <w:rPr>
            <w:rStyle w:val="a5"/>
            <w:lang w:val="bg-BG"/>
          </w:rPr>
          <w:t>/</w:t>
        </w:r>
        <w:r>
          <w:rPr>
            <w:rStyle w:val="a5"/>
          </w:rPr>
          <w:t>pages</w:t>
        </w:r>
        <w:r w:rsidRPr="009755D0">
          <w:rPr>
            <w:rStyle w:val="a5"/>
            <w:lang w:val="bg-BG"/>
          </w:rPr>
          <w:t>/174/%</w:t>
        </w:r>
        <w:r>
          <w:rPr>
            <w:rStyle w:val="a5"/>
          </w:rPr>
          <w:t>D</w:t>
        </w:r>
        <w:r w:rsidRPr="009755D0">
          <w:rPr>
            <w:rStyle w:val="a5"/>
            <w:lang w:val="bg-BG"/>
          </w:rPr>
          <w:t>0%</w:t>
        </w:r>
        <w:r>
          <w:rPr>
            <w:rStyle w:val="a5"/>
          </w:rPr>
          <w:t>BF</w:t>
        </w:r>
        <w:r w:rsidRPr="009755D0">
          <w:rPr>
            <w:rStyle w:val="a5"/>
            <w:lang w:val="bg-BG"/>
          </w:rPr>
          <w:t>%</w:t>
        </w:r>
        <w:r>
          <w:rPr>
            <w:rStyle w:val="a5"/>
          </w:rPr>
          <w:t>D</w:t>
        </w:r>
        <w:r w:rsidRPr="009755D0">
          <w:rPr>
            <w:rStyle w:val="a5"/>
            <w:lang w:val="bg-BG"/>
          </w:rPr>
          <w:t>1%80%</w:t>
        </w:r>
        <w:r>
          <w:rPr>
            <w:rStyle w:val="a5"/>
          </w:rPr>
          <w:t>D</w:t>
        </w:r>
        <w:r w:rsidRPr="009755D0">
          <w:rPr>
            <w:rStyle w:val="a5"/>
            <w:lang w:val="bg-BG"/>
          </w:rPr>
          <w:t>0%</w:t>
        </w:r>
        <w:r>
          <w:rPr>
            <w:rStyle w:val="a5"/>
          </w:rPr>
          <w:t>B</w:t>
        </w:r>
        <w:r w:rsidRPr="009755D0">
          <w:rPr>
            <w:rStyle w:val="a5"/>
            <w:lang w:val="bg-BG"/>
          </w:rPr>
          <w:t>0%</w:t>
        </w:r>
        <w:r>
          <w:rPr>
            <w:rStyle w:val="a5"/>
          </w:rPr>
          <w:t>D</w:t>
        </w:r>
        <w:r w:rsidRPr="009755D0">
          <w:rPr>
            <w:rStyle w:val="a5"/>
            <w:lang w:val="bg-BG"/>
          </w:rPr>
          <w:t>0%</w:t>
        </w:r>
        <w:r>
          <w:rPr>
            <w:rStyle w:val="a5"/>
          </w:rPr>
          <w:t>B</w:t>
        </w:r>
        <w:r w:rsidRPr="009755D0">
          <w:rPr>
            <w:rStyle w:val="a5"/>
            <w:lang w:val="bg-BG"/>
          </w:rPr>
          <w:t>2%</w:t>
        </w:r>
        <w:r>
          <w:rPr>
            <w:rStyle w:val="a5"/>
          </w:rPr>
          <w:t>D</w:t>
        </w:r>
        <w:r w:rsidRPr="009755D0">
          <w:rPr>
            <w:rStyle w:val="a5"/>
            <w:lang w:val="bg-BG"/>
          </w:rPr>
          <w:t>0%</w:t>
        </w:r>
        <w:r>
          <w:rPr>
            <w:rStyle w:val="a5"/>
          </w:rPr>
          <w:t>B</w:t>
        </w:r>
        <w:r w:rsidRPr="009755D0">
          <w:rPr>
            <w:rStyle w:val="a5"/>
            <w:lang w:val="bg-BG"/>
          </w:rPr>
          <w:t>8%</w:t>
        </w:r>
        <w:r>
          <w:rPr>
            <w:rStyle w:val="a5"/>
          </w:rPr>
          <w:t>D</w:t>
        </w:r>
        <w:r w:rsidRPr="009755D0">
          <w:rPr>
            <w:rStyle w:val="a5"/>
            <w:lang w:val="bg-BG"/>
          </w:rPr>
          <w:t>0%</w:t>
        </w:r>
        <w:r>
          <w:rPr>
            <w:rStyle w:val="a5"/>
          </w:rPr>
          <w:t>BB</w:t>
        </w:r>
        <w:r w:rsidRPr="009755D0">
          <w:rPr>
            <w:rStyle w:val="a5"/>
            <w:lang w:val="bg-BG"/>
          </w:rPr>
          <w:t>%</w:t>
        </w:r>
        <w:r>
          <w:rPr>
            <w:rStyle w:val="a5"/>
          </w:rPr>
          <w:t>D</w:t>
        </w:r>
        <w:r w:rsidRPr="009755D0">
          <w:rPr>
            <w:rStyle w:val="a5"/>
            <w:lang w:val="bg-BG"/>
          </w:rPr>
          <w:t>0%</w:t>
        </w:r>
        <w:r>
          <w:rPr>
            <w:rStyle w:val="a5"/>
          </w:rPr>
          <w:t>BD</w:t>
        </w:r>
        <w:r w:rsidRPr="009755D0">
          <w:rPr>
            <w:rStyle w:val="a5"/>
            <w:lang w:val="bg-BG"/>
          </w:rPr>
          <w:t>%</w:t>
        </w:r>
        <w:r>
          <w:rPr>
            <w:rStyle w:val="a5"/>
          </w:rPr>
          <w:t>D</w:t>
        </w:r>
        <w:r w:rsidRPr="009755D0">
          <w:rPr>
            <w:rStyle w:val="a5"/>
            <w:lang w:val="bg-BG"/>
          </w:rPr>
          <w:t>0%</w:t>
        </w:r>
        <w:r>
          <w:rPr>
            <w:rStyle w:val="a5"/>
          </w:rPr>
          <w:t>B</w:t>
        </w:r>
        <w:r w:rsidRPr="009755D0">
          <w:rPr>
            <w:rStyle w:val="a5"/>
            <w:lang w:val="bg-BG"/>
          </w:rPr>
          <w:t>8%</w:t>
        </w:r>
        <w:r>
          <w:rPr>
            <w:rStyle w:val="a5"/>
          </w:rPr>
          <w:t>D</w:t>
        </w:r>
        <w:r w:rsidRPr="009755D0">
          <w:rPr>
            <w:rStyle w:val="a5"/>
            <w:lang w:val="bg-BG"/>
          </w:rPr>
          <w:t>1%86%</w:t>
        </w:r>
        <w:r>
          <w:rPr>
            <w:rStyle w:val="a5"/>
          </w:rPr>
          <w:t>D</w:t>
        </w:r>
        <w:r w:rsidRPr="009755D0">
          <w:rPr>
            <w:rStyle w:val="a5"/>
            <w:lang w:val="bg-BG"/>
          </w:rPr>
          <w:t>0%</w:t>
        </w:r>
        <w:r>
          <w:rPr>
            <w:rStyle w:val="a5"/>
          </w:rPr>
          <w:t>B</w:t>
        </w:r>
        <w:r w:rsidRPr="009755D0">
          <w:rPr>
            <w:rStyle w:val="a5"/>
            <w:lang w:val="bg-BG"/>
          </w:rPr>
          <w:t>8.</w:t>
        </w:r>
        <w:r>
          <w:rPr>
            <w:rStyle w:val="a5"/>
          </w:rPr>
          <w:t>html</w:t>
        </w:r>
      </w:hyperlink>
      <w:r>
        <w:rPr>
          <w:lang w:val="bg-BG"/>
        </w:rPr>
        <w:t xml:space="preserve"> </w:t>
      </w:r>
      <w:r w:rsidRPr="00CF39DF">
        <w:rPr>
          <w:rFonts w:cs="Times New Roman"/>
          <w:lang w:val="bg-BG"/>
        </w:rPr>
        <w:t>(пос</w:t>
      </w:r>
      <w:r>
        <w:rPr>
          <w:rFonts w:cs="Times New Roman"/>
          <w:lang w:val="bg-BG"/>
        </w:rPr>
        <w:t>леден достъп на 12.05.2013г., 20</w:t>
      </w:r>
      <w:r w:rsidRPr="00CF39DF">
        <w:rPr>
          <w:rFonts w:cs="Times New Roman"/>
          <w:lang w:val="bg-BG"/>
        </w:rPr>
        <w:t>.15 часа)</w:t>
      </w:r>
    </w:p>
  </w:footnote>
  <w:footnote w:id="40">
    <w:p w:rsidR="00923987" w:rsidRPr="00EA7F87" w:rsidRDefault="00923987">
      <w:pPr>
        <w:pStyle w:val="ab"/>
        <w:rPr>
          <w:lang w:val="bg-BG"/>
        </w:rPr>
      </w:pPr>
      <w:r>
        <w:rPr>
          <w:rStyle w:val="ad"/>
        </w:rPr>
        <w:footnoteRef/>
      </w:r>
      <w:r w:rsidRPr="00EA7F87">
        <w:rPr>
          <w:lang w:val="bg-BG"/>
        </w:rPr>
        <w:t xml:space="preserve"> </w:t>
      </w:r>
      <w:r>
        <w:rPr>
          <w:lang w:val="bg-BG"/>
        </w:rPr>
        <w:t>Същият текст се повтаря в чл. 63 ал. ПУД.</w:t>
      </w:r>
    </w:p>
  </w:footnote>
  <w:footnote w:id="41">
    <w:p w:rsidR="00923987" w:rsidRPr="00871713" w:rsidRDefault="00923987">
      <w:pPr>
        <w:pStyle w:val="ab"/>
        <w:rPr>
          <w:lang w:val="bg-BG"/>
        </w:rPr>
      </w:pPr>
      <w:r>
        <w:rPr>
          <w:rStyle w:val="ad"/>
        </w:rPr>
        <w:footnoteRef/>
      </w:r>
      <w:r w:rsidRPr="00871713">
        <w:rPr>
          <w:lang w:val="bg-BG"/>
        </w:rPr>
        <w:t xml:space="preserve"> </w:t>
      </w:r>
      <w:r>
        <w:rPr>
          <w:lang w:val="bg-BG"/>
        </w:rPr>
        <w:t xml:space="preserve">Това обстоятелство практически поставя въпроса доколко Етичният кодекс може да се разглежда като </w:t>
      </w:r>
      <w:r w:rsidRPr="00EA7F87">
        <w:rPr>
          <w:i/>
          <w:lang w:val="de-DE"/>
        </w:rPr>
        <w:t>soft</w:t>
      </w:r>
      <w:r w:rsidRPr="00EA7F87">
        <w:rPr>
          <w:i/>
          <w:lang w:val="bg-BG"/>
        </w:rPr>
        <w:t xml:space="preserve"> </w:t>
      </w:r>
      <w:proofErr w:type="spellStart"/>
      <w:r w:rsidRPr="00EA7F87">
        <w:rPr>
          <w:i/>
          <w:lang w:val="de-DE"/>
        </w:rPr>
        <w:t>law</w:t>
      </w:r>
      <w:proofErr w:type="spellEnd"/>
      <w:r w:rsidRPr="00871713">
        <w:rPr>
          <w:lang w:val="bg-BG"/>
        </w:rPr>
        <w:t xml:space="preserve"> (</w:t>
      </w:r>
      <w:r>
        <w:rPr>
          <w:lang w:val="bg-BG"/>
        </w:rPr>
        <w:t>вж. бел. № 16</w:t>
      </w:r>
      <w:r w:rsidRPr="00871713">
        <w:rPr>
          <w:lang w:val="bg-BG"/>
        </w:rPr>
        <w:t>)</w:t>
      </w:r>
      <w:r>
        <w:rPr>
          <w:lang w:val="bg-BG"/>
        </w:rPr>
        <w:t>.</w:t>
      </w:r>
    </w:p>
  </w:footnote>
  <w:footnote w:id="42">
    <w:p w:rsidR="00923987" w:rsidRPr="00E012B0" w:rsidRDefault="00923987" w:rsidP="00DF2586">
      <w:pPr>
        <w:pStyle w:val="ab"/>
        <w:rPr>
          <w:lang w:val="bg-BG"/>
        </w:rPr>
      </w:pPr>
      <w:r>
        <w:rPr>
          <w:rStyle w:val="ad"/>
        </w:rPr>
        <w:footnoteRef/>
      </w:r>
      <w:r w:rsidRPr="00E012B0">
        <w:rPr>
          <w:lang w:val="bg-BG"/>
        </w:rPr>
        <w:t xml:space="preserve"> </w:t>
      </w:r>
      <w:r>
        <w:rPr>
          <w:lang w:val="bg-BG"/>
        </w:rPr>
        <w:t xml:space="preserve">Вж. напр. изложението в </w:t>
      </w:r>
      <w:proofErr w:type="spellStart"/>
      <w:r>
        <w:rPr>
          <w:lang w:val="bg-BG"/>
        </w:rPr>
        <w:t>блога</w:t>
      </w:r>
      <w:proofErr w:type="spellEnd"/>
      <w:r>
        <w:rPr>
          <w:lang w:val="bg-BG"/>
        </w:rPr>
        <w:t xml:space="preserve"> на Вера </w:t>
      </w:r>
      <w:proofErr w:type="spellStart"/>
      <w:r>
        <w:rPr>
          <w:lang w:val="bg-BG"/>
        </w:rPr>
        <w:t>Петканчин</w:t>
      </w:r>
      <w:proofErr w:type="spellEnd"/>
      <w:r>
        <w:rPr>
          <w:lang w:val="bg-BG"/>
        </w:rPr>
        <w:t xml:space="preserve"> по въпроса за преподавателите и учебния процес – вж. </w:t>
      </w:r>
      <w:r>
        <w:rPr>
          <w:lang w:val="bg-BG"/>
        </w:rPr>
        <w:t xml:space="preserve">текста на </w:t>
      </w:r>
      <w:hyperlink r:id="rId39" w:history="1">
        <w:r>
          <w:rPr>
            <w:rStyle w:val="a5"/>
          </w:rPr>
          <w:t>http</w:t>
        </w:r>
        <w:r w:rsidRPr="00E012B0">
          <w:rPr>
            <w:rStyle w:val="a5"/>
            <w:lang w:val="bg-BG"/>
          </w:rPr>
          <w:t>://</w:t>
        </w:r>
        <w:proofErr w:type="spellStart"/>
        <w:r>
          <w:rPr>
            <w:rStyle w:val="a5"/>
          </w:rPr>
          <w:t>petkantchin</w:t>
        </w:r>
        <w:proofErr w:type="spellEnd"/>
        <w:r w:rsidRPr="00E012B0">
          <w:rPr>
            <w:rStyle w:val="a5"/>
            <w:lang w:val="bg-BG"/>
          </w:rPr>
          <w:t>.</w:t>
        </w:r>
        <w:proofErr w:type="spellStart"/>
        <w:r>
          <w:rPr>
            <w:rStyle w:val="a5"/>
          </w:rPr>
          <w:t>wordpress</w:t>
        </w:r>
        <w:proofErr w:type="spellEnd"/>
        <w:r w:rsidRPr="00E012B0">
          <w:rPr>
            <w:rStyle w:val="a5"/>
            <w:lang w:val="bg-BG"/>
          </w:rPr>
          <w:t>.</w:t>
        </w:r>
        <w:r>
          <w:rPr>
            <w:rStyle w:val="a5"/>
          </w:rPr>
          <w:t>com</w:t>
        </w:r>
        <w:r w:rsidRPr="00E012B0">
          <w:rPr>
            <w:rStyle w:val="a5"/>
            <w:lang w:val="bg-BG"/>
          </w:rPr>
          <w:t>/2007/08/03/</w:t>
        </w:r>
        <w:r>
          <w:rPr>
            <w:rStyle w:val="a5"/>
          </w:rPr>
          <w:t>teachers</w:t>
        </w:r>
        <w:r w:rsidRPr="00E012B0">
          <w:rPr>
            <w:rStyle w:val="a5"/>
            <w:lang w:val="bg-BG"/>
          </w:rPr>
          <w:t>/</w:t>
        </w:r>
      </w:hyperlink>
      <w:r>
        <w:rPr>
          <w:lang w:val="bg-BG"/>
        </w:rPr>
        <w:t xml:space="preserve"> </w:t>
      </w:r>
      <w:r w:rsidRPr="00CF39DF">
        <w:rPr>
          <w:rFonts w:cs="Times New Roman"/>
          <w:lang w:val="bg-BG"/>
        </w:rPr>
        <w:t>(пос</w:t>
      </w:r>
      <w:r>
        <w:rPr>
          <w:rFonts w:cs="Times New Roman"/>
          <w:lang w:val="bg-BG"/>
        </w:rPr>
        <w:t>леден достъп на 12.05.2013г., 22</w:t>
      </w:r>
      <w:r w:rsidRPr="00CF39DF">
        <w:rPr>
          <w:rFonts w:cs="Times New Roman"/>
          <w:lang w:val="bg-BG"/>
        </w:rPr>
        <w:t>.15 часа)</w:t>
      </w:r>
      <w:r>
        <w:rPr>
          <w:rFonts w:cs="Times New Roman"/>
          <w:lang w:val="bg-BG"/>
        </w:rPr>
        <w:t xml:space="preserve">. Краткото експозе е качено в </w:t>
      </w:r>
      <w:proofErr w:type="spellStart"/>
      <w:r>
        <w:rPr>
          <w:rFonts w:cs="Times New Roman"/>
          <w:lang w:val="bg-BG"/>
        </w:rPr>
        <w:t>блога</w:t>
      </w:r>
      <w:proofErr w:type="spellEnd"/>
      <w:r>
        <w:rPr>
          <w:rFonts w:cs="Times New Roman"/>
          <w:lang w:val="bg-BG"/>
        </w:rPr>
        <w:t xml:space="preserve"> на 3 август 2007 г., но е изключително актуално и днес – за съжаление за изтеклите почти 6 години не се е променило много. По-нататък в изложението относно задълженията на преподавателите по отношение на преподаването частично ще се придържам към предложената в цитирания </w:t>
      </w:r>
      <w:proofErr w:type="spellStart"/>
      <w:r>
        <w:rPr>
          <w:rFonts w:cs="Times New Roman"/>
          <w:lang w:val="bg-BG"/>
        </w:rPr>
        <w:t>блог</w:t>
      </w:r>
      <w:proofErr w:type="spellEnd"/>
      <w:r>
        <w:rPr>
          <w:rFonts w:cs="Times New Roman"/>
          <w:lang w:val="bg-BG"/>
        </w:rPr>
        <w:t xml:space="preserve"> систематика на най-важните изисквания към преподавателите, тъй като смятам, че тя отговаря най-пълно на очакванията на студентите.</w:t>
      </w:r>
    </w:p>
  </w:footnote>
  <w:footnote w:id="43">
    <w:p w:rsidR="00923987" w:rsidRPr="004A1C01" w:rsidRDefault="00923987">
      <w:pPr>
        <w:pStyle w:val="ab"/>
        <w:rPr>
          <w:lang w:val="bg-BG"/>
        </w:rPr>
      </w:pPr>
      <w:r>
        <w:rPr>
          <w:rStyle w:val="ad"/>
        </w:rPr>
        <w:footnoteRef/>
      </w:r>
      <w:r w:rsidRPr="004A1C01">
        <w:rPr>
          <w:lang w:val="bg-BG"/>
        </w:rPr>
        <w:t xml:space="preserve"> </w:t>
      </w:r>
      <w:r>
        <w:rPr>
          <w:lang w:val="bg-BG"/>
        </w:rPr>
        <w:t xml:space="preserve">Направена наскоро проверка от представители на „Учебен отдел” за присъствието в съответните учебни занятия показа доста </w:t>
      </w:r>
      <w:proofErr w:type="spellStart"/>
      <w:r>
        <w:rPr>
          <w:lang w:val="bg-BG"/>
        </w:rPr>
        <w:t>обепокоителни</w:t>
      </w:r>
      <w:proofErr w:type="spellEnd"/>
      <w:r>
        <w:rPr>
          <w:lang w:val="bg-BG"/>
        </w:rPr>
        <w:t xml:space="preserve"> резултати </w:t>
      </w:r>
      <w:r w:rsidRPr="004A1C01">
        <w:rPr>
          <w:lang w:val="bg-BG"/>
        </w:rPr>
        <w:t>(</w:t>
      </w:r>
      <w:proofErr w:type="spellStart"/>
      <w:r>
        <w:rPr>
          <w:lang w:val="bg-BG"/>
        </w:rPr>
        <w:t>собств</w:t>
      </w:r>
      <w:proofErr w:type="spellEnd"/>
      <w:r>
        <w:rPr>
          <w:lang w:val="bg-BG"/>
        </w:rPr>
        <w:t>. информация</w:t>
      </w:r>
      <w:r w:rsidRPr="004A1C01">
        <w:rPr>
          <w:lang w:val="bg-BG"/>
        </w:rPr>
        <w:t>)</w:t>
      </w:r>
      <w:r>
        <w:rPr>
          <w:lang w:val="bg-BG"/>
        </w:rPr>
        <w:t>.</w:t>
      </w:r>
    </w:p>
  </w:footnote>
  <w:footnote w:id="44">
    <w:p w:rsidR="00923987" w:rsidRPr="004A1C01" w:rsidRDefault="00923987">
      <w:pPr>
        <w:pStyle w:val="ab"/>
        <w:rPr>
          <w:lang w:val="bg-BG"/>
        </w:rPr>
      </w:pPr>
      <w:r>
        <w:rPr>
          <w:rStyle w:val="ad"/>
        </w:rPr>
        <w:footnoteRef/>
      </w:r>
      <w:r w:rsidRPr="004A1C01">
        <w:rPr>
          <w:lang w:val="bg-BG"/>
        </w:rPr>
        <w:t xml:space="preserve"> </w:t>
      </w:r>
      <w:proofErr w:type="spellStart"/>
      <w:r>
        <w:rPr>
          <w:lang w:val="bg-BG"/>
        </w:rPr>
        <w:t>Срвн</w:t>
      </w:r>
      <w:proofErr w:type="spellEnd"/>
      <w:r>
        <w:rPr>
          <w:lang w:val="bg-BG"/>
        </w:rPr>
        <w:t>. чл. 190 ал. 1 т. 2 КТ.</w:t>
      </w:r>
    </w:p>
  </w:footnote>
  <w:footnote w:id="45">
    <w:p w:rsidR="00923987" w:rsidRPr="00287E3B" w:rsidRDefault="00923987">
      <w:pPr>
        <w:pStyle w:val="ab"/>
        <w:rPr>
          <w:lang w:val="bg-BG"/>
        </w:rPr>
      </w:pPr>
      <w:r>
        <w:rPr>
          <w:rStyle w:val="ad"/>
        </w:rPr>
        <w:footnoteRef/>
      </w:r>
      <w:r w:rsidRPr="00287E3B">
        <w:rPr>
          <w:lang w:val="bg-BG"/>
        </w:rPr>
        <w:t xml:space="preserve"> </w:t>
      </w:r>
      <w:r>
        <w:rPr>
          <w:rFonts w:cs="Times New Roman"/>
          <w:lang w:val="bg-BG"/>
        </w:rPr>
        <w:t>Целта естествено е този учебник да не може да бъде използван от друг студент за явяване на изпит и така да се гарантира закупуването на максимален брой учебници. Някои преподаватели дори сами си продават учебниците.</w:t>
      </w:r>
    </w:p>
  </w:footnote>
  <w:footnote w:id="46">
    <w:p w:rsidR="00923987" w:rsidRPr="009C06DB" w:rsidRDefault="00923987">
      <w:pPr>
        <w:pStyle w:val="ab"/>
        <w:rPr>
          <w:lang w:val="bg-BG"/>
        </w:rPr>
      </w:pPr>
      <w:r>
        <w:rPr>
          <w:rStyle w:val="ad"/>
        </w:rPr>
        <w:footnoteRef/>
      </w:r>
      <w:r w:rsidRPr="009C06DB">
        <w:rPr>
          <w:lang w:val="bg-BG"/>
        </w:rPr>
        <w:t xml:space="preserve"> </w:t>
      </w:r>
      <w:r>
        <w:rPr>
          <w:lang w:val="bg-BG"/>
        </w:rPr>
        <w:t xml:space="preserve">По-нататък </w:t>
      </w:r>
      <w:r>
        <w:rPr>
          <w:b/>
          <w:i/>
          <w:lang w:val="bg-BG"/>
        </w:rPr>
        <w:t>ЗЗД</w:t>
      </w:r>
      <w:r>
        <w:rPr>
          <w:lang w:val="bg-BG"/>
        </w:rPr>
        <w:t xml:space="preserve">, </w:t>
      </w:r>
      <w:proofErr w:type="spellStart"/>
      <w:r>
        <w:rPr>
          <w:rFonts w:eastAsia="Times New Roman" w:cs="Times New Roman"/>
          <w:iCs/>
          <w:lang w:val="bg-BG"/>
        </w:rPr>
        <w:t>обн</w:t>
      </w:r>
      <w:proofErr w:type="spellEnd"/>
      <w:r>
        <w:rPr>
          <w:rFonts w:eastAsia="Times New Roman" w:cs="Times New Roman"/>
          <w:iCs/>
          <w:lang w:val="bg-BG"/>
        </w:rPr>
        <w:t xml:space="preserve">. ДВ. бр. 2 от 05.12. 1950 </w:t>
      </w:r>
      <w:r w:rsidRPr="008C0EBB">
        <w:rPr>
          <w:rFonts w:eastAsia="Times New Roman" w:cs="Times New Roman"/>
          <w:iCs/>
          <w:lang w:val="bg-BG"/>
        </w:rPr>
        <w:t xml:space="preserve">г., </w:t>
      </w:r>
      <w:proofErr w:type="spellStart"/>
      <w:r w:rsidRPr="008C0EBB">
        <w:rPr>
          <w:rFonts w:eastAsia="Times New Roman" w:cs="Times New Roman"/>
          <w:iCs/>
          <w:lang w:val="bg-BG"/>
        </w:rPr>
        <w:t>посл</w:t>
      </w:r>
      <w:proofErr w:type="spellEnd"/>
      <w:r w:rsidRPr="008C0EBB">
        <w:rPr>
          <w:rFonts w:eastAsia="Times New Roman" w:cs="Times New Roman"/>
          <w:iCs/>
          <w:lang w:val="bg-BG"/>
        </w:rPr>
        <w:t xml:space="preserve">. </w:t>
      </w:r>
      <w:r>
        <w:rPr>
          <w:rFonts w:eastAsia="Times New Roman" w:cs="Times New Roman"/>
          <w:bCs/>
          <w:iCs/>
          <w:lang w:val="bg-BG"/>
        </w:rPr>
        <w:t xml:space="preserve">изм. ДВ. бр.50/2008 </w:t>
      </w:r>
      <w:r w:rsidRPr="008C0EBB">
        <w:rPr>
          <w:rFonts w:eastAsia="Times New Roman" w:cs="Times New Roman"/>
          <w:bCs/>
          <w:iCs/>
          <w:lang w:val="bg-BG"/>
        </w:rPr>
        <w:t>г.</w:t>
      </w:r>
    </w:p>
  </w:footnote>
  <w:footnote w:id="47">
    <w:p w:rsidR="00923987" w:rsidRPr="00E02B58" w:rsidRDefault="00923987">
      <w:pPr>
        <w:pStyle w:val="ab"/>
        <w:rPr>
          <w:lang w:val="bg-BG"/>
        </w:rPr>
      </w:pPr>
      <w:r>
        <w:rPr>
          <w:rStyle w:val="ad"/>
        </w:rPr>
        <w:footnoteRef/>
      </w:r>
      <w:r w:rsidRPr="00E02B58">
        <w:rPr>
          <w:lang w:val="bg-BG"/>
        </w:rPr>
        <w:t xml:space="preserve"> </w:t>
      </w:r>
      <w:r>
        <w:rPr>
          <w:lang w:val="bg-BG"/>
        </w:rPr>
        <w:t>Даденият пример вероятно ще прозвучи абсурдно на всеки професионален юрист. За съжаление точно тази грешка се среща доста често. Идеята да използвам точно този пример беше породена от писмена работа на държавен изпит</w:t>
      </w:r>
      <w:r w:rsidRPr="0019490F">
        <w:rPr>
          <w:lang w:val="bg-BG"/>
        </w:rPr>
        <w:t xml:space="preserve">(!) </w:t>
      </w:r>
      <w:r>
        <w:rPr>
          <w:lang w:val="bg-BG"/>
        </w:rPr>
        <w:t xml:space="preserve">по частноправни науки, която като изключим тази фрапантна грешка беше сравнително добре написана. </w:t>
      </w:r>
    </w:p>
  </w:footnote>
  <w:footnote w:id="48">
    <w:p w:rsidR="00923987" w:rsidRPr="004F7725" w:rsidRDefault="00923987">
      <w:pPr>
        <w:pStyle w:val="ab"/>
        <w:rPr>
          <w:lang w:val="bg-BG"/>
        </w:rPr>
      </w:pPr>
      <w:r>
        <w:rPr>
          <w:rStyle w:val="ad"/>
        </w:rPr>
        <w:footnoteRef/>
      </w:r>
      <w:r w:rsidRPr="004F7725">
        <w:rPr>
          <w:lang w:val="bg-BG"/>
        </w:rPr>
        <w:t xml:space="preserve"> </w:t>
      </w:r>
      <w:r>
        <w:rPr>
          <w:lang w:val="bg-BG"/>
        </w:rPr>
        <w:t xml:space="preserve">В много страни този проблем е решен чрез въвеждането в първи курс на самостоятелна дисциплина „Въведение в правото”. Целта е в съкратен и достъпен вид в рамките на първия семестър на студените да бъде „разказано” със съвсем прости думи, какво точно е правото и как изглежда неговата система. Подобен подход е бил възприет и у нас преди много години. Проф. Венелин Ганев е изнасял дисциплината „Увод в общата теория на правото” в първи курс. Самата дисциплина „Обща теория на правото”, с целия и философски заряд, е била изнасяна в седми и осми семестър. </w:t>
      </w:r>
    </w:p>
  </w:footnote>
  <w:footnote w:id="49">
    <w:p w:rsidR="00923987" w:rsidRPr="00062A47" w:rsidRDefault="00923987">
      <w:pPr>
        <w:pStyle w:val="ab"/>
        <w:rPr>
          <w:lang w:val="bg-BG"/>
        </w:rPr>
      </w:pPr>
      <w:r>
        <w:rPr>
          <w:rStyle w:val="ad"/>
        </w:rPr>
        <w:footnoteRef/>
      </w:r>
      <w:r w:rsidRPr="00062A47">
        <w:rPr>
          <w:lang w:val="bg-BG"/>
        </w:rPr>
        <w:t xml:space="preserve"> </w:t>
      </w:r>
      <w:r>
        <w:rPr>
          <w:lang w:val="bg-BG"/>
        </w:rPr>
        <w:t>Този извод важи за изпита по частноправни науки и се базира на моите лични впечатления, добити при проверяването на писмените работи.</w:t>
      </w:r>
    </w:p>
  </w:footnote>
  <w:footnote w:id="50">
    <w:p w:rsidR="00923987" w:rsidRPr="00582EE9" w:rsidRDefault="00923987">
      <w:pPr>
        <w:pStyle w:val="ab"/>
        <w:rPr>
          <w:lang w:val="bg-BG"/>
        </w:rPr>
      </w:pPr>
      <w:r>
        <w:rPr>
          <w:rStyle w:val="ad"/>
        </w:rPr>
        <w:footnoteRef/>
      </w:r>
      <w:r w:rsidRPr="00582EE9">
        <w:rPr>
          <w:lang w:val="bg-BG"/>
        </w:rPr>
        <w:t xml:space="preserve"> </w:t>
      </w:r>
      <w:proofErr w:type="spellStart"/>
      <w:r>
        <w:rPr>
          <w:lang w:val="bg-BG"/>
        </w:rPr>
        <w:t>Юр</w:t>
      </w:r>
      <w:proofErr w:type="spellEnd"/>
      <w:r>
        <w:rPr>
          <w:lang w:val="bg-BG"/>
        </w:rPr>
        <w:t xml:space="preserve">. жаргон, означава изпитан образец на някакъв правен акт, напр. договор, искова молба и др. Вж. </w:t>
      </w:r>
      <w:r>
        <w:rPr>
          <w:lang w:val="bg-BG"/>
        </w:rPr>
        <w:t xml:space="preserve">интересна дискусия на тази тема във форума на правния портал </w:t>
      </w:r>
      <w:proofErr w:type="spellStart"/>
      <w:r>
        <w:rPr>
          <w:lang w:val="de-DE"/>
        </w:rPr>
        <w:t>lex</w:t>
      </w:r>
      <w:proofErr w:type="spellEnd"/>
      <w:r w:rsidRPr="00582EE9">
        <w:rPr>
          <w:lang w:val="bg-BG"/>
        </w:rPr>
        <w:t>.</w:t>
      </w:r>
      <w:proofErr w:type="spellStart"/>
      <w:r>
        <w:rPr>
          <w:lang w:val="de-DE"/>
        </w:rPr>
        <w:t>bg</w:t>
      </w:r>
      <w:proofErr w:type="spellEnd"/>
      <w:r w:rsidRPr="00582EE9">
        <w:rPr>
          <w:lang w:val="bg-BG"/>
        </w:rPr>
        <w:t xml:space="preserve"> (</w:t>
      </w:r>
      <w:hyperlink r:id="rId40" w:history="1">
        <w:r>
          <w:rPr>
            <w:rStyle w:val="a5"/>
          </w:rPr>
          <w:t>http</w:t>
        </w:r>
        <w:r w:rsidRPr="00582EE9">
          <w:rPr>
            <w:rStyle w:val="a5"/>
            <w:lang w:val="bg-BG"/>
          </w:rPr>
          <w:t>://</w:t>
        </w:r>
        <w:r>
          <w:rPr>
            <w:rStyle w:val="a5"/>
          </w:rPr>
          <w:t>www</w:t>
        </w:r>
        <w:r w:rsidRPr="00582EE9">
          <w:rPr>
            <w:rStyle w:val="a5"/>
            <w:lang w:val="bg-BG"/>
          </w:rPr>
          <w:t>.</w:t>
        </w:r>
        <w:proofErr w:type="spellStart"/>
        <w:r>
          <w:rPr>
            <w:rStyle w:val="a5"/>
          </w:rPr>
          <w:t>lex</w:t>
        </w:r>
        <w:proofErr w:type="spellEnd"/>
        <w:r w:rsidRPr="00582EE9">
          <w:rPr>
            <w:rStyle w:val="a5"/>
            <w:lang w:val="bg-BG"/>
          </w:rPr>
          <w:t>.</w:t>
        </w:r>
        <w:proofErr w:type="spellStart"/>
        <w:r>
          <w:rPr>
            <w:rStyle w:val="a5"/>
          </w:rPr>
          <w:t>bg</w:t>
        </w:r>
        <w:proofErr w:type="spellEnd"/>
        <w:r w:rsidRPr="00582EE9">
          <w:rPr>
            <w:rStyle w:val="a5"/>
            <w:lang w:val="bg-BG"/>
          </w:rPr>
          <w:t>/</w:t>
        </w:r>
        <w:r>
          <w:rPr>
            <w:rStyle w:val="a5"/>
          </w:rPr>
          <w:t>forum</w:t>
        </w:r>
        <w:r w:rsidRPr="00582EE9">
          <w:rPr>
            <w:rStyle w:val="a5"/>
            <w:lang w:val="bg-BG"/>
          </w:rPr>
          <w:t>/</w:t>
        </w:r>
        <w:proofErr w:type="spellStart"/>
        <w:r>
          <w:rPr>
            <w:rStyle w:val="a5"/>
          </w:rPr>
          <w:t>viewtopic</w:t>
        </w:r>
        <w:proofErr w:type="spellEnd"/>
        <w:r w:rsidRPr="00582EE9">
          <w:rPr>
            <w:rStyle w:val="a5"/>
            <w:lang w:val="bg-BG"/>
          </w:rPr>
          <w:t>.</w:t>
        </w:r>
        <w:proofErr w:type="spellStart"/>
        <w:r>
          <w:rPr>
            <w:rStyle w:val="a5"/>
          </w:rPr>
          <w:t>php</w:t>
        </w:r>
        <w:proofErr w:type="spellEnd"/>
        <w:r w:rsidRPr="00582EE9">
          <w:rPr>
            <w:rStyle w:val="a5"/>
            <w:lang w:val="bg-BG"/>
          </w:rPr>
          <w:t>?</w:t>
        </w:r>
        <w:r>
          <w:rPr>
            <w:rStyle w:val="a5"/>
          </w:rPr>
          <w:t>f</w:t>
        </w:r>
        <w:r w:rsidRPr="00582EE9">
          <w:rPr>
            <w:rStyle w:val="a5"/>
            <w:lang w:val="bg-BG"/>
          </w:rPr>
          <w:t>=12&amp;</w:t>
        </w:r>
        <w:r>
          <w:rPr>
            <w:rStyle w:val="a5"/>
          </w:rPr>
          <w:t>t</w:t>
        </w:r>
        <w:r w:rsidRPr="00582EE9">
          <w:rPr>
            <w:rStyle w:val="a5"/>
            <w:lang w:val="bg-BG"/>
          </w:rPr>
          <w:t>=1714</w:t>
        </w:r>
      </w:hyperlink>
      <w:r w:rsidRPr="00582EE9">
        <w:rPr>
          <w:lang w:val="bg-BG"/>
        </w:rPr>
        <w:t xml:space="preserve"> </w:t>
      </w:r>
      <w:r>
        <w:rPr>
          <w:rFonts w:cs="Times New Roman"/>
          <w:lang w:val="bg-BG"/>
        </w:rPr>
        <w:t xml:space="preserve">- </w:t>
      </w:r>
      <w:r w:rsidRPr="00CF39DF">
        <w:rPr>
          <w:rFonts w:cs="Times New Roman"/>
          <w:lang w:val="bg-BG"/>
        </w:rPr>
        <w:t>пос</w:t>
      </w:r>
      <w:r>
        <w:rPr>
          <w:rFonts w:cs="Times New Roman"/>
          <w:lang w:val="bg-BG"/>
        </w:rPr>
        <w:t>леден достъп на 12.05.2013г., 23.15 часа</w:t>
      </w:r>
      <w:r w:rsidRPr="00582EE9">
        <w:rPr>
          <w:lang w:val="bg-BG"/>
        </w:rPr>
        <w:t>)</w:t>
      </w:r>
      <w:r>
        <w:rPr>
          <w:lang w:val="bg-BG"/>
        </w:rPr>
        <w:t xml:space="preserve"> – казаното от участниците подкрепя казаното по-горе.</w:t>
      </w:r>
    </w:p>
  </w:footnote>
  <w:footnote w:id="51">
    <w:p w:rsidR="00923987" w:rsidRPr="00882349" w:rsidRDefault="00923987">
      <w:pPr>
        <w:pStyle w:val="ab"/>
        <w:rPr>
          <w:lang w:val="bg-BG"/>
        </w:rPr>
      </w:pPr>
      <w:r>
        <w:rPr>
          <w:rStyle w:val="ad"/>
        </w:rPr>
        <w:footnoteRef/>
      </w:r>
      <w:r w:rsidRPr="00882349">
        <w:rPr>
          <w:lang w:val="bg-BG"/>
        </w:rPr>
        <w:t xml:space="preserve"> </w:t>
      </w:r>
      <w:r>
        <w:rPr>
          <w:lang w:val="bg-BG"/>
        </w:rPr>
        <w:t xml:space="preserve">Буквално „код на облеклото” – традиционно наложен начин и правила на обличане, които съответстват на определено обществено положение и съобразени винаги с конкретно обществено мероприятие. Все пак налагането на определен </w:t>
      </w:r>
      <w:proofErr w:type="spellStart"/>
      <w:r>
        <w:rPr>
          <w:lang w:val="bg-BG"/>
        </w:rPr>
        <w:t>дрескод</w:t>
      </w:r>
      <w:proofErr w:type="spellEnd"/>
      <w:r>
        <w:rPr>
          <w:lang w:val="bg-BG"/>
        </w:rPr>
        <w:t xml:space="preserve"> не означава носене на униформа.</w:t>
      </w:r>
    </w:p>
  </w:footnote>
  <w:footnote w:id="52">
    <w:p w:rsidR="00923987" w:rsidRPr="00882349" w:rsidRDefault="00923987">
      <w:pPr>
        <w:pStyle w:val="ab"/>
        <w:rPr>
          <w:lang w:val="bg-BG"/>
        </w:rPr>
      </w:pPr>
      <w:r>
        <w:rPr>
          <w:rStyle w:val="ad"/>
        </w:rPr>
        <w:footnoteRef/>
      </w:r>
      <w:r w:rsidRPr="00882349">
        <w:rPr>
          <w:lang w:val="bg-BG"/>
        </w:rPr>
        <w:t xml:space="preserve"> </w:t>
      </w:r>
      <w:r>
        <w:rPr>
          <w:lang w:val="bg-BG"/>
        </w:rPr>
        <w:t xml:space="preserve">Изготвен е дори проект за </w:t>
      </w:r>
      <w:r w:rsidRPr="00882349">
        <w:rPr>
          <w:b/>
          <w:i/>
          <w:lang w:val="bg-BG"/>
        </w:rPr>
        <w:t xml:space="preserve">Правила за </w:t>
      </w:r>
      <w:proofErr w:type="spellStart"/>
      <w:r w:rsidRPr="00882349">
        <w:rPr>
          <w:b/>
          <w:i/>
          <w:lang w:val="bg-BG"/>
        </w:rPr>
        <w:t>дрес</w:t>
      </w:r>
      <w:proofErr w:type="spellEnd"/>
      <w:r w:rsidRPr="00882349">
        <w:rPr>
          <w:b/>
          <w:i/>
          <w:lang w:val="bg-BG"/>
        </w:rPr>
        <w:t xml:space="preserve"> код (</w:t>
      </w:r>
      <w:proofErr w:type="spellStart"/>
      <w:r w:rsidRPr="00882349">
        <w:rPr>
          <w:b/>
          <w:i/>
          <w:lang w:val="bg-BG"/>
        </w:rPr>
        <w:t>код</w:t>
      </w:r>
      <w:proofErr w:type="spellEnd"/>
      <w:r w:rsidRPr="00882349">
        <w:rPr>
          <w:b/>
          <w:i/>
          <w:lang w:val="bg-BG"/>
        </w:rPr>
        <w:t xml:space="preserve"> на облеклото) в УНСС</w:t>
      </w:r>
      <w:r>
        <w:rPr>
          <w:lang w:val="bg-BG"/>
        </w:rPr>
        <w:t xml:space="preserve"> – вж. </w:t>
      </w:r>
      <w:r>
        <w:rPr>
          <w:lang w:val="bg-BG"/>
        </w:rPr>
        <w:t xml:space="preserve">текста на </w:t>
      </w:r>
      <w:hyperlink r:id="rId41" w:anchor="msg-3045" w:history="1">
        <w:r>
          <w:rPr>
            <w:rStyle w:val="a5"/>
          </w:rPr>
          <w:t>http</w:t>
        </w:r>
        <w:r w:rsidRPr="00882349">
          <w:rPr>
            <w:rStyle w:val="a5"/>
            <w:lang w:val="bg-BG"/>
          </w:rPr>
          <w:t>://</w:t>
        </w:r>
        <w:r>
          <w:rPr>
            <w:rStyle w:val="a5"/>
          </w:rPr>
          <w:t>www</w:t>
        </w:r>
        <w:r w:rsidRPr="00882349">
          <w:rPr>
            <w:rStyle w:val="a5"/>
            <w:lang w:val="bg-BG"/>
          </w:rPr>
          <w:t>.</w:t>
        </w:r>
        <w:proofErr w:type="spellStart"/>
        <w:r>
          <w:rPr>
            <w:rStyle w:val="a5"/>
          </w:rPr>
          <w:t>btu</w:t>
        </w:r>
        <w:proofErr w:type="spellEnd"/>
        <w:r w:rsidRPr="00882349">
          <w:rPr>
            <w:rStyle w:val="a5"/>
            <w:lang w:val="bg-BG"/>
          </w:rPr>
          <w:t>.</w:t>
        </w:r>
        <w:proofErr w:type="spellStart"/>
        <w:r>
          <w:rPr>
            <w:rStyle w:val="a5"/>
          </w:rPr>
          <w:t>bg</w:t>
        </w:r>
        <w:proofErr w:type="spellEnd"/>
        <w:r w:rsidRPr="00882349">
          <w:rPr>
            <w:rStyle w:val="a5"/>
            <w:lang w:val="bg-BG"/>
          </w:rPr>
          <w:t>/</w:t>
        </w:r>
        <w:r>
          <w:rPr>
            <w:rStyle w:val="a5"/>
          </w:rPr>
          <w:t>forum</w:t>
        </w:r>
        <w:r w:rsidRPr="00882349">
          <w:rPr>
            <w:rStyle w:val="a5"/>
            <w:lang w:val="bg-BG"/>
          </w:rPr>
          <w:t>/</w:t>
        </w:r>
        <w:r>
          <w:rPr>
            <w:rStyle w:val="a5"/>
          </w:rPr>
          <w:t>read</w:t>
        </w:r>
        <w:r w:rsidRPr="00882349">
          <w:rPr>
            <w:rStyle w:val="a5"/>
            <w:lang w:val="bg-BG"/>
          </w:rPr>
          <w:t>.</w:t>
        </w:r>
        <w:proofErr w:type="spellStart"/>
        <w:r>
          <w:rPr>
            <w:rStyle w:val="a5"/>
          </w:rPr>
          <w:t>php</w:t>
        </w:r>
        <w:proofErr w:type="spellEnd"/>
        <w:r w:rsidRPr="00882349">
          <w:rPr>
            <w:rStyle w:val="a5"/>
            <w:lang w:val="bg-BG"/>
          </w:rPr>
          <w:t>?8,3045,3045#</w:t>
        </w:r>
        <w:proofErr w:type="spellStart"/>
        <w:r>
          <w:rPr>
            <w:rStyle w:val="a5"/>
          </w:rPr>
          <w:t>msg</w:t>
        </w:r>
        <w:proofErr w:type="spellEnd"/>
        <w:r w:rsidRPr="00882349">
          <w:rPr>
            <w:rStyle w:val="a5"/>
            <w:lang w:val="bg-BG"/>
          </w:rPr>
          <w:t>-3045</w:t>
        </w:r>
      </w:hyperlink>
      <w:r>
        <w:rPr>
          <w:lang w:val="bg-BG"/>
        </w:rPr>
        <w:t xml:space="preserve"> </w:t>
      </w:r>
      <w:r w:rsidRPr="00882349">
        <w:rPr>
          <w:lang w:val="bg-BG"/>
        </w:rPr>
        <w:t>(</w:t>
      </w:r>
      <w:r w:rsidRPr="00CF39DF">
        <w:rPr>
          <w:rFonts w:cs="Times New Roman"/>
          <w:lang w:val="bg-BG"/>
        </w:rPr>
        <w:t>пос</w:t>
      </w:r>
      <w:r>
        <w:rPr>
          <w:rFonts w:cs="Times New Roman"/>
          <w:lang w:val="bg-BG"/>
        </w:rPr>
        <w:t>леден достъп на 12.05.2013г., 23.15 часа</w:t>
      </w:r>
      <w:r w:rsidRPr="00582EE9">
        <w:rPr>
          <w:lang w:val="bg-BG"/>
        </w:rPr>
        <w:t>)</w:t>
      </w:r>
      <w:r>
        <w:rPr>
          <w:lang w:val="bg-BG"/>
        </w:rPr>
        <w:t>.</w:t>
      </w:r>
    </w:p>
  </w:footnote>
  <w:footnote w:id="53">
    <w:p w:rsidR="00923987" w:rsidRPr="009670AF" w:rsidRDefault="00923987">
      <w:pPr>
        <w:pStyle w:val="ab"/>
        <w:rPr>
          <w:lang w:val="bg-BG"/>
        </w:rPr>
      </w:pPr>
      <w:r>
        <w:rPr>
          <w:rStyle w:val="ad"/>
        </w:rPr>
        <w:footnoteRef/>
      </w:r>
      <w:r w:rsidRPr="009670AF">
        <w:rPr>
          <w:lang w:val="bg-BG"/>
        </w:rPr>
        <w:t xml:space="preserve"> </w:t>
      </w:r>
      <w:r>
        <w:rPr>
          <w:lang w:val="bg-BG"/>
        </w:rPr>
        <w:t>Според собствена информация, големите адвокатски кантори, които провеждат собствени процедури за подбор на млади  колеги, канят на интервюта предимно лица, завършили ЮФ на Софийския университет и на УНСС.</w:t>
      </w:r>
    </w:p>
  </w:footnote>
  <w:footnote w:id="54">
    <w:p w:rsidR="00923987" w:rsidRPr="009670AF" w:rsidRDefault="00923987">
      <w:pPr>
        <w:pStyle w:val="ab"/>
        <w:rPr>
          <w:lang w:val="bg-BG"/>
        </w:rPr>
      </w:pPr>
      <w:r>
        <w:rPr>
          <w:rStyle w:val="ad"/>
        </w:rPr>
        <w:footnoteRef/>
      </w:r>
      <w:r w:rsidRPr="009670AF">
        <w:rPr>
          <w:lang w:val="bg-BG"/>
        </w:rPr>
        <w:t xml:space="preserve"> </w:t>
      </w:r>
      <w:r>
        <w:rPr>
          <w:lang w:val="bg-BG"/>
        </w:rPr>
        <w:t>Основен критерий, който се използва при определянето на рейтинга на множеството юридически факултети е именно професионалната реализация на завършилите студенти.</w:t>
      </w:r>
    </w:p>
  </w:footnote>
  <w:footnote w:id="55">
    <w:p w:rsidR="00923987" w:rsidRPr="00ED10AA" w:rsidRDefault="00923987">
      <w:pPr>
        <w:pStyle w:val="ab"/>
        <w:rPr>
          <w:lang w:val="bg-BG"/>
        </w:rPr>
      </w:pPr>
      <w:r>
        <w:rPr>
          <w:rStyle w:val="ad"/>
        </w:rPr>
        <w:footnoteRef/>
      </w:r>
      <w:r w:rsidRPr="00ED10AA">
        <w:rPr>
          <w:lang w:val="bg-BG"/>
        </w:rPr>
        <w:t xml:space="preserve"> </w:t>
      </w:r>
      <w:r>
        <w:rPr>
          <w:lang w:val="bg-BG"/>
        </w:rPr>
        <w:t xml:space="preserve">Вж. </w:t>
      </w:r>
      <w:proofErr w:type="spellStart"/>
      <w:r w:rsidRPr="00ED10AA">
        <w:rPr>
          <w:i/>
          <w:lang w:val="bg-BG"/>
        </w:rPr>
        <w:t>Торбов</w:t>
      </w:r>
      <w:proofErr w:type="spellEnd"/>
      <w:r w:rsidRPr="00ED10AA">
        <w:rPr>
          <w:i/>
          <w:lang w:val="bg-BG"/>
        </w:rPr>
        <w:t>, Ц.</w:t>
      </w:r>
      <w:r>
        <w:rPr>
          <w:lang w:val="bg-BG"/>
        </w:rPr>
        <w:t xml:space="preserve">, Обща теория на правото, Университетско издателство „Св. Климент Охридски“, С., 2002г., стр. 58 и сл.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1906"/>
      <w:docPartObj>
        <w:docPartGallery w:val="Page Numbers (Top of Page)"/>
        <w:docPartUnique/>
      </w:docPartObj>
    </w:sdtPr>
    <w:sdtContent>
      <w:p w:rsidR="00923987" w:rsidRDefault="00923987">
        <w:pPr>
          <w:pStyle w:val="af0"/>
          <w:jc w:val="right"/>
        </w:pPr>
        <w:r w:rsidRPr="00144925">
          <w:rPr>
            <w:sz w:val="20"/>
            <w:szCs w:val="20"/>
          </w:rPr>
          <w:fldChar w:fldCharType="begin"/>
        </w:r>
        <w:r w:rsidRPr="00144925">
          <w:rPr>
            <w:sz w:val="20"/>
            <w:szCs w:val="20"/>
          </w:rPr>
          <w:instrText xml:space="preserve"> PAGE   \* MERGEFORMAT </w:instrText>
        </w:r>
        <w:r w:rsidRPr="00144925">
          <w:rPr>
            <w:sz w:val="20"/>
            <w:szCs w:val="20"/>
          </w:rPr>
          <w:fldChar w:fldCharType="separate"/>
        </w:r>
        <w:r w:rsidR="004E6599">
          <w:rPr>
            <w:noProof/>
            <w:sz w:val="20"/>
            <w:szCs w:val="20"/>
          </w:rPr>
          <w:t>36</w:t>
        </w:r>
        <w:r w:rsidRPr="00144925">
          <w:rPr>
            <w:sz w:val="20"/>
            <w:szCs w:val="20"/>
          </w:rPr>
          <w:fldChar w:fldCharType="end"/>
        </w:r>
        <w:r w:rsidRPr="00144925">
          <w:rPr>
            <w:sz w:val="20"/>
            <w:szCs w:val="20"/>
            <w:lang w:val="bg-BG"/>
          </w:rPr>
          <w:t>.</w:t>
        </w:r>
      </w:p>
    </w:sdtContent>
  </w:sdt>
  <w:p w:rsidR="00923987" w:rsidRDefault="0092398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C66"/>
    <w:multiLevelType w:val="hybridMultilevel"/>
    <w:tmpl w:val="520C12F4"/>
    <w:lvl w:ilvl="0" w:tplc="2FB0FF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68E5"/>
    <w:multiLevelType w:val="hybridMultilevel"/>
    <w:tmpl w:val="DB4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7BC"/>
    <w:multiLevelType w:val="multilevel"/>
    <w:tmpl w:val="E968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93EA3"/>
    <w:multiLevelType w:val="hybridMultilevel"/>
    <w:tmpl w:val="5EC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94720"/>
    <w:multiLevelType w:val="hybridMultilevel"/>
    <w:tmpl w:val="B98A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4D48D9"/>
    <w:multiLevelType w:val="multilevel"/>
    <w:tmpl w:val="DBD0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proofState w:spelling="clean" w:grammar="clean"/>
  <w:mailMerge>
    <w:mainDocumentType w:val="email"/>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89"/>
    <w:rsid w:val="000143F2"/>
    <w:rsid w:val="00027CB9"/>
    <w:rsid w:val="000332BD"/>
    <w:rsid w:val="0003434D"/>
    <w:rsid w:val="0003663E"/>
    <w:rsid w:val="000415A9"/>
    <w:rsid w:val="00044008"/>
    <w:rsid w:val="00044455"/>
    <w:rsid w:val="00050E7E"/>
    <w:rsid w:val="00054F50"/>
    <w:rsid w:val="00056A50"/>
    <w:rsid w:val="00060EB6"/>
    <w:rsid w:val="00062A47"/>
    <w:rsid w:val="00087278"/>
    <w:rsid w:val="00093EFB"/>
    <w:rsid w:val="000A6F83"/>
    <w:rsid w:val="000B2ADB"/>
    <w:rsid w:val="000C1578"/>
    <w:rsid w:val="000C4477"/>
    <w:rsid w:val="000D0246"/>
    <w:rsid w:val="000D74BB"/>
    <w:rsid w:val="000E3525"/>
    <w:rsid w:val="000E6CF2"/>
    <w:rsid w:val="000F2CFF"/>
    <w:rsid w:val="000F528D"/>
    <w:rsid w:val="000F70D8"/>
    <w:rsid w:val="00115C35"/>
    <w:rsid w:val="00144925"/>
    <w:rsid w:val="00147ABB"/>
    <w:rsid w:val="00160931"/>
    <w:rsid w:val="0016122C"/>
    <w:rsid w:val="00175052"/>
    <w:rsid w:val="0018656A"/>
    <w:rsid w:val="00187EBB"/>
    <w:rsid w:val="0019141C"/>
    <w:rsid w:val="00193895"/>
    <w:rsid w:val="0019490F"/>
    <w:rsid w:val="001B10AF"/>
    <w:rsid w:val="001C5292"/>
    <w:rsid w:val="001C77F0"/>
    <w:rsid w:val="001D509F"/>
    <w:rsid w:val="001E03C8"/>
    <w:rsid w:val="001E471C"/>
    <w:rsid w:val="001F1620"/>
    <w:rsid w:val="001F5B56"/>
    <w:rsid w:val="00200079"/>
    <w:rsid w:val="0021447C"/>
    <w:rsid w:val="00223AEB"/>
    <w:rsid w:val="00230D3E"/>
    <w:rsid w:val="00235937"/>
    <w:rsid w:val="00242DEE"/>
    <w:rsid w:val="00246636"/>
    <w:rsid w:val="00246AE7"/>
    <w:rsid w:val="0026779E"/>
    <w:rsid w:val="0027516E"/>
    <w:rsid w:val="00275B66"/>
    <w:rsid w:val="00282BC2"/>
    <w:rsid w:val="00287E3B"/>
    <w:rsid w:val="0029798A"/>
    <w:rsid w:val="002A05C5"/>
    <w:rsid w:val="002A1266"/>
    <w:rsid w:val="002A5FCB"/>
    <w:rsid w:val="002C19EE"/>
    <w:rsid w:val="002E0E7E"/>
    <w:rsid w:val="002E323A"/>
    <w:rsid w:val="002F2CD9"/>
    <w:rsid w:val="00301404"/>
    <w:rsid w:val="00332C4D"/>
    <w:rsid w:val="00335B96"/>
    <w:rsid w:val="003559F8"/>
    <w:rsid w:val="00357FEF"/>
    <w:rsid w:val="00363BC7"/>
    <w:rsid w:val="003640E9"/>
    <w:rsid w:val="00371F17"/>
    <w:rsid w:val="00380346"/>
    <w:rsid w:val="00381FA4"/>
    <w:rsid w:val="00394C03"/>
    <w:rsid w:val="00395E85"/>
    <w:rsid w:val="003D26AC"/>
    <w:rsid w:val="003E6A0B"/>
    <w:rsid w:val="003F2DEB"/>
    <w:rsid w:val="00414A25"/>
    <w:rsid w:val="0041568C"/>
    <w:rsid w:val="00433C4F"/>
    <w:rsid w:val="00440131"/>
    <w:rsid w:val="00441F7F"/>
    <w:rsid w:val="00445384"/>
    <w:rsid w:val="004577B6"/>
    <w:rsid w:val="00471AED"/>
    <w:rsid w:val="00473A34"/>
    <w:rsid w:val="004855AB"/>
    <w:rsid w:val="00494118"/>
    <w:rsid w:val="004944AD"/>
    <w:rsid w:val="004A1C01"/>
    <w:rsid w:val="004A766A"/>
    <w:rsid w:val="004B3775"/>
    <w:rsid w:val="004C5377"/>
    <w:rsid w:val="004E6599"/>
    <w:rsid w:val="004E75D4"/>
    <w:rsid w:val="004F0DD4"/>
    <w:rsid w:val="004F568A"/>
    <w:rsid w:val="004F7725"/>
    <w:rsid w:val="00500360"/>
    <w:rsid w:val="00503BA2"/>
    <w:rsid w:val="00513C61"/>
    <w:rsid w:val="00514F66"/>
    <w:rsid w:val="00516A8A"/>
    <w:rsid w:val="005233EA"/>
    <w:rsid w:val="005240C4"/>
    <w:rsid w:val="00531C3B"/>
    <w:rsid w:val="00535379"/>
    <w:rsid w:val="00544DED"/>
    <w:rsid w:val="00552FF3"/>
    <w:rsid w:val="00582EE9"/>
    <w:rsid w:val="0059288A"/>
    <w:rsid w:val="00593FBF"/>
    <w:rsid w:val="005A50F6"/>
    <w:rsid w:val="005A5B07"/>
    <w:rsid w:val="005A7CCB"/>
    <w:rsid w:val="005B56E5"/>
    <w:rsid w:val="005B6909"/>
    <w:rsid w:val="005B7D97"/>
    <w:rsid w:val="005C17CB"/>
    <w:rsid w:val="005D47B3"/>
    <w:rsid w:val="005E2B95"/>
    <w:rsid w:val="005E2FE3"/>
    <w:rsid w:val="005E541F"/>
    <w:rsid w:val="005F0537"/>
    <w:rsid w:val="005F5ECD"/>
    <w:rsid w:val="00601136"/>
    <w:rsid w:val="00603ABA"/>
    <w:rsid w:val="00615BCB"/>
    <w:rsid w:val="00626F24"/>
    <w:rsid w:val="00627BF1"/>
    <w:rsid w:val="00632872"/>
    <w:rsid w:val="00635682"/>
    <w:rsid w:val="0064704F"/>
    <w:rsid w:val="00663EE8"/>
    <w:rsid w:val="00665309"/>
    <w:rsid w:val="00681F54"/>
    <w:rsid w:val="00692298"/>
    <w:rsid w:val="006A71B3"/>
    <w:rsid w:val="006A7500"/>
    <w:rsid w:val="006B6426"/>
    <w:rsid w:val="006C17F7"/>
    <w:rsid w:val="006C4BF5"/>
    <w:rsid w:val="006D130D"/>
    <w:rsid w:val="006D4C65"/>
    <w:rsid w:val="006E30DB"/>
    <w:rsid w:val="006E7DCE"/>
    <w:rsid w:val="00716AC4"/>
    <w:rsid w:val="00722D3A"/>
    <w:rsid w:val="007265A3"/>
    <w:rsid w:val="007408CA"/>
    <w:rsid w:val="00740D5D"/>
    <w:rsid w:val="0074451C"/>
    <w:rsid w:val="007571F1"/>
    <w:rsid w:val="00760CCA"/>
    <w:rsid w:val="007631FE"/>
    <w:rsid w:val="007663CD"/>
    <w:rsid w:val="007673A2"/>
    <w:rsid w:val="00771323"/>
    <w:rsid w:val="00780868"/>
    <w:rsid w:val="00784B90"/>
    <w:rsid w:val="00792585"/>
    <w:rsid w:val="00795DB8"/>
    <w:rsid w:val="007C204D"/>
    <w:rsid w:val="007C44A1"/>
    <w:rsid w:val="007C4ACA"/>
    <w:rsid w:val="007C7AD2"/>
    <w:rsid w:val="007D5EC5"/>
    <w:rsid w:val="007D6EDD"/>
    <w:rsid w:val="007F3C72"/>
    <w:rsid w:val="007F41E7"/>
    <w:rsid w:val="00810756"/>
    <w:rsid w:val="008161DC"/>
    <w:rsid w:val="00831CDB"/>
    <w:rsid w:val="00837BD7"/>
    <w:rsid w:val="008411BA"/>
    <w:rsid w:val="00844332"/>
    <w:rsid w:val="008451A9"/>
    <w:rsid w:val="0085380A"/>
    <w:rsid w:val="008559F5"/>
    <w:rsid w:val="008570EA"/>
    <w:rsid w:val="0086252B"/>
    <w:rsid w:val="008631CA"/>
    <w:rsid w:val="00871713"/>
    <w:rsid w:val="00872668"/>
    <w:rsid w:val="00877787"/>
    <w:rsid w:val="00882175"/>
    <w:rsid w:val="00882349"/>
    <w:rsid w:val="0088303F"/>
    <w:rsid w:val="00892D3F"/>
    <w:rsid w:val="00897AE5"/>
    <w:rsid w:val="008C0EBB"/>
    <w:rsid w:val="008C5D73"/>
    <w:rsid w:val="008C5D91"/>
    <w:rsid w:val="008E597B"/>
    <w:rsid w:val="008E7422"/>
    <w:rsid w:val="008F1E0B"/>
    <w:rsid w:val="00900ECA"/>
    <w:rsid w:val="00903646"/>
    <w:rsid w:val="00917FA1"/>
    <w:rsid w:val="00920EC6"/>
    <w:rsid w:val="00923987"/>
    <w:rsid w:val="00924EA0"/>
    <w:rsid w:val="00925BCF"/>
    <w:rsid w:val="00931272"/>
    <w:rsid w:val="00933689"/>
    <w:rsid w:val="00942137"/>
    <w:rsid w:val="009553CA"/>
    <w:rsid w:val="0095543C"/>
    <w:rsid w:val="00957966"/>
    <w:rsid w:val="009602CB"/>
    <w:rsid w:val="0096181F"/>
    <w:rsid w:val="009670AF"/>
    <w:rsid w:val="0097238D"/>
    <w:rsid w:val="009755D0"/>
    <w:rsid w:val="00976A5C"/>
    <w:rsid w:val="009809FB"/>
    <w:rsid w:val="0099045B"/>
    <w:rsid w:val="0099059B"/>
    <w:rsid w:val="00994C8E"/>
    <w:rsid w:val="0099647F"/>
    <w:rsid w:val="009A1B9D"/>
    <w:rsid w:val="009B08FF"/>
    <w:rsid w:val="009C06DB"/>
    <w:rsid w:val="009C595D"/>
    <w:rsid w:val="009D0CDE"/>
    <w:rsid w:val="009D3EA1"/>
    <w:rsid w:val="009D7D20"/>
    <w:rsid w:val="009F15A8"/>
    <w:rsid w:val="009F23BC"/>
    <w:rsid w:val="009F3CC1"/>
    <w:rsid w:val="009F45C7"/>
    <w:rsid w:val="009F735D"/>
    <w:rsid w:val="00A17446"/>
    <w:rsid w:val="00A17D54"/>
    <w:rsid w:val="00A2173B"/>
    <w:rsid w:val="00A26889"/>
    <w:rsid w:val="00A40E7D"/>
    <w:rsid w:val="00A82306"/>
    <w:rsid w:val="00A84FD4"/>
    <w:rsid w:val="00A86FC7"/>
    <w:rsid w:val="00A93246"/>
    <w:rsid w:val="00A97E8D"/>
    <w:rsid w:val="00AA54C2"/>
    <w:rsid w:val="00AB1A74"/>
    <w:rsid w:val="00AD21FF"/>
    <w:rsid w:val="00AF75C4"/>
    <w:rsid w:val="00B12778"/>
    <w:rsid w:val="00B2260D"/>
    <w:rsid w:val="00B27A49"/>
    <w:rsid w:val="00B32628"/>
    <w:rsid w:val="00B37D25"/>
    <w:rsid w:val="00B4696F"/>
    <w:rsid w:val="00B530DB"/>
    <w:rsid w:val="00B707B2"/>
    <w:rsid w:val="00B80A1E"/>
    <w:rsid w:val="00B82E84"/>
    <w:rsid w:val="00BA0B86"/>
    <w:rsid w:val="00BB2544"/>
    <w:rsid w:val="00BB43EC"/>
    <w:rsid w:val="00BC1AFB"/>
    <w:rsid w:val="00BD1B49"/>
    <w:rsid w:val="00BE0AA0"/>
    <w:rsid w:val="00BF139F"/>
    <w:rsid w:val="00C000FE"/>
    <w:rsid w:val="00C03C83"/>
    <w:rsid w:val="00C07B67"/>
    <w:rsid w:val="00C24E04"/>
    <w:rsid w:val="00C267A2"/>
    <w:rsid w:val="00C47821"/>
    <w:rsid w:val="00C504BA"/>
    <w:rsid w:val="00C66CB8"/>
    <w:rsid w:val="00C76121"/>
    <w:rsid w:val="00C87DDE"/>
    <w:rsid w:val="00CB1B77"/>
    <w:rsid w:val="00CC063F"/>
    <w:rsid w:val="00CC0CCF"/>
    <w:rsid w:val="00CC2174"/>
    <w:rsid w:val="00CD036A"/>
    <w:rsid w:val="00CD0F9D"/>
    <w:rsid w:val="00CD6289"/>
    <w:rsid w:val="00CE3627"/>
    <w:rsid w:val="00CE7E91"/>
    <w:rsid w:val="00CF353A"/>
    <w:rsid w:val="00CF39DF"/>
    <w:rsid w:val="00CF7232"/>
    <w:rsid w:val="00CF7444"/>
    <w:rsid w:val="00D008F8"/>
    <w:rsid w:val="00D06FED"/>
    <w:rsid w:val="00D13F60"/>
    <w:rsid w:val="00D2263C"/>
    <w:rsid w:val="00D2354E"/>
    <w:rsid w:val="00D30621"/>
    <w:rsid w:val="00D335DB"/>
    <w:rsid w:val="00D35FA1"/>
    <w:rsid w:val="00D63000"/>
    <w:rsid w:val="00D64F8C"/>
    <w:rsid w:val="00D7435D"/>
    <w:rsid w:val="00D97FC1"/>
    <w:rsid w:val="00DA21C4"/>
    <w:rsid w:val="00DA28BE"/>
    <w:rsid w:val="00DA6E89"/>
    <w:rsid w:val="00DB21A2"/>
    <w:rsid w:val="00DB2A6F"/>
    <w:rsid w:val="00DB5590"/>
    <w:rsid w:val="00DC0197"/>
    <w:rsid w:val="00DC3883"/>
    <w:rsid w:val="00DD054D"/>
    <w:rsid w:val="00DD30CE"/>
    <w:rsid w:val="00DD602C"/>
    <w:rsid w:val="00DE69DA"/>
    <w:rsid w:val="00DF2586"/>
    <w:rsid w:val="00DF3D94"/>
    <w:rsid w:val="00DF5E71"/>
    <w:rsid w:val="00E00210"/>
    <w:rsid w:val="00E01191"/>
    <w:rsid w:val="00E012B0"/>
    <w:rsid w:val="00E018CD"/>
    <w:rsid w:val="00E02B58"/>
    <w:rsid w:val="00E02F0B"/>
    <w:rsid w:val="00E15920"/>
    <w:rsid w:val="00E1670F"/>
    <w:rsid w:val="00E26DB8"/>
    <w:rsid w:val="00E2743F"/>
    <w:rsid w:val="00E352E6"/>
    <w:rsid w:val="00E52E95"/>
    <w:rsid w:val="00E627B9"/>
    <w:rsid w:val="00E666E8"/>
    <w:rsid w:val="00E73B7F"/>
    <w:rsid w:val="00E87603"/>
    <w:rsid w:val="00E97B54"/>
    <w:rsid w:val="00EA73DF"/>
    <w:rsid w:val="00EA7E13"/>
    <w:rsid w:val="00EA7F87"/>
    <w:rsid w:val="00EB728B"/>
    <w:rsid w:val="00EC01B7"/>
    <w:rsid w:val="00ED10AA"/>
    <w:rsid w:val="00EE4586"/>
    <w:rsid w:val="00EF255B"/>
    <w:rsid w:val="00F023AC"/>
    <w:rsid w:val="00F0523F"/>
    <w:rsid w:val="00F115BE"/>
    <w:rsid w:val="00F179B7"/>
    <w:rsid w:val="00F222E2"/>
    <w:rsid w:val="00F33827"/>
    <w:rsid w:val="00F35510"/>
    <w:rsid w:val="00F40E4B"/>
    <w:rsid w:val="00F473E9"/>
    <w:rsid w:val="00F47786"/>
    <w:rsid w:val="00F47A30"/>
    <w:rsid w:val="00F47CB9"/>
    <w:rsid w:val="00F528DA"/>
    <w:rsid w:val="00F53786"/>
    <w:rsid w:val="00F57069"/>
    <w:rsid w:val="00F604BA"/>
    <w:rsid w:val="00F65426"/>
    <w:rsid w:val="00F802E8"/>
    <w:rsid w:val="00F92DC5"/>
    <w:rsid w:val="00FA4813"/>
    <w:rsid w:val="00FB5377"/>
    <w:rsid w:val="00FB63F2"/>
    <w:rsid w:val="00FB664D"/>
    <w:rsid w:val="00FC2E2F"/>
    <w:rsid w:val="00FD18F7"/>
    <w:rsid w:val="00FE37B8"/>
    <w:rsid w:val="00FF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AC"/>
    <w:pPr>
      <w:jc w:val="both"/>
    </w:pPr>
    <w:rPr>
      <w:rFonts w:ascii="Times New Roman" w:hAnsi="Times New Roman"/>
      <w:sz w:val="24"/>
    </w:rPr>
  </w:style>
  <w:style w:type="paragraph" w:styleId="1">
    <w:name w:val="heading 1"/>
    <w:basedOn w:val="a"/>
    <w:next w:val="a"/>
    <w:link w:val="10"/>
    <w:uiPriority w:val="9"/>
    <w:qFormat/>
    <w:rsid w:val="003D26AC"/>
    <w:pPr>
      <w:keepNext/>
      <w:keepLines/>
      <w:spacing w:before="480" w:after="0"/>
      <w:outlineLvl w:val="0"/>
    </w:pPr>
    <w:rPr>
      <w:rFonts w:eastAsiaTheme="majorEastAsia" w:cstheme="majorBidi"/>
      <w:b/>
      <w:bCs/>
      <w:sz w:val="28"/>
      <w:szCs w:val="28"/>
    </w:rPr>
  </w:style>
  <w:style w:type="paragraph" w:styleId="2">
    <w:name w:val="heading 2"/>
    <w:basedOn w:val="a"/>
    <w:link w:val="20"/>
    <w:uiPriority w:val="9"/>
    <w:qFormat/>
    <w:rsid w:val="005A50F6"/>
    <w:pPr>
      <w:spacing w:before="100" w:beforeAutospacing="1" w:after="100" w:afterAutospacing="1" w:line="240" w:lineRule="auto"/>
      <w:outlineLvl w:val="1"/>
    </w:pPr>
    <w:rPr>
      <w:rFonts w:eastAsia="Times New Roman" w:cs="Times New Roman"/>
      <w:b/>
      <w:bCs/>
      <w:szCs w:val="36"/>
    </w:rPr>
  </w:style>
  <w:style w:type="paragraph" w:styleId="3">
    <w:name w:val="heading 3"/>
    <w:basedOn w:val="a"/>
    <w:next w:val="a"/>
    <w:link w:val="30"/>
    <w:uiPriority w:val="9"/>
    <w:unhideWhenUsed/>
    <w:qFormat/>
    <w:rsid w:val="007663CD"/>
    <w:pPr>
      <w:keepNext/>
      <w:keepLines/>
      <w:spacing w:before="200" w:after="0"/>
      <w:outlineLvl w:val="2"/>
    </w:pPr>
    <w:rPr>
      <w:rFonts w:eastAsiaTheme="majorEastAsia" w:cstheme="majorBidi"/>
      <w:b/>
      <w:bCs/>
      <w:i/>
    </w:rPr>
  </w:style>
  <w:style w:type="paragraph" w:styleId="4">
    <w:name w:val="heading 4"/>
    <w:basedOn w:val="a"/>
    <w:next w:val="a"/>
    <w:link w:val="40"/>
    <w:uiPriority w:val="9"/>
    <w:unhideWhenUsed/>
    <w:qFormat/>
    <w:rsid w:val="007663CD"/>
    <w:pPr>
      <w:keepNext/>
      <w:keepLines/>
      <w:spacing w:before="200" w:after="0"/>
      <w:outlineLvl w:val="3"/>
    </w:pPr>
    <w:rPr>
      <w:rFonts w:eastAsiaTheme="majorEastAsia" w:cstheme="majorBidi"/>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6E89"/>
    <w:rPr>
      <w:i/>
      <w:iCs/>
    </w:rPr>
  </w:style>
  <w:style w:type="character" w:customStyle="1" w:styleId="apple-converted-space">
    <w:name w:val="apple-converted-space"/>
    <w:basedOn w:val="a0"/>
    <w:rsid w:val="00DA6E89"/>
  </w:style>
  <w:style w:type="character" w:styleId="HTML">
    <w:name w:val="HTML Typewriter"/>
    <w:basedOn w:val="a0"/>
    <w:uiPriority w:val="99"/>
    <w:semiHidden/>
    <w:unhideWhenUsed/>
    <w:rsid w:val="00DA6E89"/>
    <w:rPr>
      <w:rFonts w:ascii="Courier New" w:eastAsia="Times New Roman" w:hAnsi="Courier New" w:cs="Courier New"/>
      <w:sz w:val="20"/>
      <w:szCs w:val="20"/>
    </w:rPr>
  </w:style>
  <w:style w:type="character" w:customStyle="1" w:styleId="20">
    <w:name w:val="Заглавие 2 Знак"/>
    <w:basedOn w:val="a0"/>
    <w:link w:val="2"/>
    <w:uiPriority w:val="9"/>
    <w:rsid w:val="005A50F6"/>
    <w:rPr>
      <w:rFonts w:ascii="Times New Roman" w:eastAsia="Times New Roman" w:hAnsi="Times New Roman" w:cs="Times New Roman"/>
      <w:b/>
      <w:bCs/>
      <w:sz w:val="24"/>
      <w:szCs w:val="36"/>
    </w:rPr>
  </w:style>
  <w:style w:type="character" w:customStyle="1" w:styleId="dumaintext">
    <w:name w:val="dumaintext"/>
    <w:basedOn w:val="a0"/>
    <w:rsid w:val="000143F2"/>
  </w:style>
  <w:style w:type="paragraph" w:styleId="a4">
    <w:name w:val="Normal (Web)"/>
    <w:basedOn w:val="a"/>
    <w:uiPriority w:val="99"/>
    <w:semiHidden/>
    <w:unhideWhenUsed/>
    <w:rsid w:val="000143F2"/>
    <w:pPr>
      <w:spacing w:before="100" w:beforeAutospacing="1" w:after="100" w:afterAutospacing="1" w:line="240" w:lineRule="auto"/>
    </w:pPr>
    <w:rPr>
      <w:rFonts w:eastAsia="Times New Roman" w:cs="Times New Roman"/>
      <w:szCs w:val="24"/>
    </w:rPr>
  </w:style>
  <w:style w:type="paragraph" w:customStyle="1" w:styleId="11">
    <w:name w:val="Заглавие1"/>
    <w:basedOn w:val="a"/>
    <w:rsid w:val="00681F54"/>
    <w:pPr>
      <w:spacing w:before="100" w:beforeAutospacing="1" w:after="100" w:afterAutospacing="1" w:line="240" w:lineRule="auto"/>
    </w:pPr>
    <w:rPr>
      <w:rFonts w:eastAsia="Times New Roman" w:cs="Times New Roman"/>
      <w:szCs w:val="24"/>
    </w:rPr>
  </w:style>
  <w:style w:type="paragraph" w:customStyle="1" w:styleId="main">
    <w:name w:val="main"/>
    <w:basedOn w:val="a"/>
    <w:rsid w:val="00681F54"/>
    <w:pPr>
      <w:spacing w:before="100" w:beforeAutospacing="1" w:after="100" w:afterAutospacing="1" w:line="240" w:lineRule="auto"/>
    </w:pPr>
    <w:rPr>
      <w:rFonts w:eastAsia="Times New Roman" w:cs="Times New Roman"/>
      <w:szCs w:val="24"/>
    </w:rPr>
  </w:style>
  <w:style w:type="character" w:customStyle="1" w:styleId="30">
    <w:name w:val="Заглавие 3 Знак"/>
    <w:basedOn w:val="a0"/>
    <w:link w:val="3"/>
    <w:uiPriority w:val="9"/>
    <w:rsid w:val="007663CD"/>
    <w:rPr>
      <w:rFonts w:ascii="Times New Roman" w:eastAsiaTheme="majorEastAsia" w:hAnsi="Times New Roman" w:cstheme="majorBidi"/>
      <w:b/>
      <w:bCs/>
      <w:i/>
      <w:sz w:val="24"/>
    </w:rPr>
  </w:style>
  <w:style w:type="character" w:customStyle="1" w:styleId="mw-headline">
    <w:name w:val="mw-headline"/>
    <w:basedOn w:val="a0"/>
    <w:rsid w:val="00CC063F"/>
  </w:style>
  <w:style w:type="character" w:styleId="a5">
    <w:name w:val="Hyperlink"/>
    <w:basedOn w:val="a0"/>
    <w:uiPriority w:val="99"/>
    <w:unhideWhenUsed/>
    <w:rsid w:val="00CC063F"/>
    <w:rPr>
      <w:color w:val="0000FF"/>
      <w:u w:val="single"/>
    </w:rPr>
  </w:style>
  <w:style w:type="paragraph" w:customStyle="1" w:styleId="newspage-news-date">
    <w:name w:val="newspage-news-date"/>
    <w:basedOn w:val="a"/>
    <w:rsid w:val="00CC063F"/>
    <w:pPr>
      <w:spacing w:before="100" w:beforeAutospacing="1" w:after="100" w:afterAutospacing="1" w:line="240" w:lineRule="auto"/>
    </w:pPr>
    <w:rPr>
      <w:rFonts w:eastAsia="Times New Roman" w:cs="Times New Roman"/>
      <w:szCs w:val="24"/>
    </w:rPr>
  </w:style>
  <w:style w:type="character" w:customStyle="1" w:styleId="editsection">
    <w:name w:val="editsection"/>
    <w:basedOn w:val="a0"/>
    <w:rsid w:val="00CC063F"/>
  </w:style>
  <w:style w:type="paragraph" w:styleId="a6">
    <w:name w:val="Balloon Text"/>
    <w:basedOn w:val="a"/>
    <w:link w:val="a7"/>
    <w:uiPriority w:val="99"/>
    <w:semiHidden/>
    <w:unhideWhenUsed/>
    <w:rsid w:val="00CC063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C063F"/>
    <w:rPr>
      <w:rFonts w:ascii="Tahoma" w:hAnsi="Tahoma" w:cs="Tahoma"/>
      <w:sz w:val="16"/>
      <w:szCs w:val="16"/>
    </w:rPr>
  </w:style>
  <w:style w:type="character" w:styleId="a8">
    <w:name w:val="Strong"/>
    <w:basedOn w:val="a0"/>
    <w:uiPriority w:val="22"/>
    <w:qFormat/>
    <w:rsid w:val="00F0523F"/>
    <w:rPr>
      <w:b/>
      <w:bCs/>
    </w:rPr>
  </w:style>
  <w:style w:type="paragraph" w:styleId="a9">
    <w:name w:val="Title"/>
    <w:basedOn w:val="a"/>
    <w:next w:val="a"/>
    <w:link w:val="aa"/>
    <w:uiPriority w:val="10"/>
    <w:qFormat/>
    <w:rsid w:val="001C5292"/>
    <w:pPr>
      <w:pBdr>
        <w:bottom w:val="single" w:sz="8" w:space="4" w:color="4F81BD" w:themeColor="accent1"/>
      </w:pBdr>
      <w:spacing w:after="300" w:line="240" w:lineRule="auto"/>
      <w:contextualSpacing/>
      <w:jc w:val="center"/>
    </w:pPr>
    <w:rPr>
      <w:rFonts w:eastAsiaTheme="majorEastAsia" w:cstheme="majorBidi"/>
      <w:b/>
      <w:spacing w:val="5"/>
      <w:kern w:val="28"/>
      <w:sz w:val="32"/>
      <w:szCs w:val="52"/>
    </w:rPr>
  </w:style>
  <w:style w:type="character" w:customStyle="1" w:styleId="aa">
    <w:name w:val="Заглавие Знак"/>
    <w:basedOn w:val="a0"/>
    <w:link w:val="a9"/>
    <w:uiPriority w:val="10"/>
    <w:rsid w:val="001C5292"/>
    <w:rPr>
      <w:rFonts w:ascii="Times New Roman" w:eastAsiaTheme="majorEastAsia" w:hAnsi="Times New Roman" w:cstheme="majorBidi"/>
      <w:b/>
      <w:spacing w:val="5"/>
      <w:kern w:val="28"/>
      <w:sz w:val="32"/>
      <w:szCs w:val="52"/>
    </w:rPr>
  </w:style>
  <w:style w:type="character" w:customStyle="1" w:styleId="10">
    <w:name w:val="Заглавие 1 Знак"/>
    <w:basedOn w:val="a0"/>
    <w:link w:val="1"/>
    <w:uiPriority w:val="9"/>
    <w:rsid w:val="003D26AC"/>
    <w:rPr>
      <w:rFonts w:ascii="Times New Roman" w:eastAsiaTheme="majorEastAsia" w:hAnsi="Times New Roman" w:cstheme="majorBidi"/>
      <w:b/>
      <w:bCs/>
      <w:sz w:val="28"/>
      <w:szCs w:val="28"/>
    </w:rPr>
  </w:style>
  <w:style w:type="paragraph" w:styleId="ab">
    <w:name w:val="footnote text"/>
    <w:basedOn w:val="a"/>
    <w:link w:val="ac"/>
    <w:uiPriority w:val="99"/>
    <w:semiHidden/>
    <w:unhideWhenUsed/>
    <w:rsid w:val="0095543C"/>
    <w:pPr>
      <w:spacing w:after="0" w:line="240" w:lineRule="auto"/>
    </w:pPr>
    <w:rPr>
      <w:sz w:val="20"/>
      <w:szCs w:val="20"/>
    </w:rPr>
  </w:style>
  <w:style w:type="character" w:customStyle="1" w:styleId="ac">
    <w:name w:val="Текст под линия Знак"/>
    <w:basedOn w:val="a0"/>
    <w:link w:val="ab"/>
    <w:uiPriority w:val="99"/>
    <w:semiHidden/>
    <w:rsid w:val="0095543C"/>
    <w:rPr>
      <w:rFonts w:ascii="Times New Roman" w:hAnsi="Times New Roman"/>
      <w:sz w:val="20"/>
      <w:szCs w:val="20"/>
    </w:rPr>
  </w:style>
  <w:style w:type="character" w:styleId="ad">
    <w:name w:val="footnote reference"/>
    <w:basedOn w:val="a0"/>
    <w:uiPriority w:val="99"/>
    <w:semiHidden/>
    <w:unhideWhenUsed/>
    <w:rsid w:val="0095543C"/>
    <w:rPr>
      <w:vertAlign w:val="superscript"/>
    </w:rPr>
  </w:style>
  <w:style w:type="character" w:customStyle="1" w:styleId="40">
    <w:name w:val="Заглавие 4 Знак"/>
    <w:basedOn w:val="a0"/>
    <w:link w:val="4"/>
    <w:uiPriority w:val="9"/>
    <w:rsid w:val="007663CD"/>
    <w:rPr>
      <w:rFonts w:ascii="Times New Roman" w:eastAsiaTheme="majorEastAsia" w:hAnsi="Times New Roman" w:cstheme="majorBidi"/>
      <w:bCs/>
      <w:i/>
      <w:iCs/>
      <w:sz w:val="24"/>
    </w:rPr>
  </w:style>
  <w:style w:type="paragraph" w:styleId="ae">
    <w:name w:val="Document Map"/>
    <w:basedOn w:val="a"/>
    <w:link w:val="af"/>
    <w:uiPriority w:val="99"/>
    <w:semiHidden/>
    <w:unhideWhenUsed/>
    <w:rsid w:val="00A17446"/>
    <w:pPr>
      <w:spacing w:after="0" w:line="240" w:lineRule="auto"/>
    </w:pPr>
    <w:rPr>
      <w:rFonts w:ascii="Tahoma" w:hAnsi="Tahoma" w:cs="Tahoma"/>
      <w:sz w:val="16"/>
      <w:szCs w:val="16"/>
    </w:rPr>
  </w:style>
  <w:style w:type="character" w:customStyle="1" w:styleId="af">
    <w:name w:val="План на документа Знак"/>
    <w:basedOn w:val="a0"/>
    <w:link w:val="ae"/>
    <w:uiPriority w:val="99"/>
    <w:semiHidden/>
    <w:rsid w:val="00A17446"/>
    <w:rPr>
      <w:rFonts w:ascii="Tahoma" w:hAnsi="Tahoma" w:cs="Tahoma"/>
      <w:sz w:val="16"/>
      <w:szCs w:val="16"/>
    </w:rPr>
  </w:style>
  <w:style w:type="paragraph" w:styleId="af0">
    <w:name w:val="header"/>
    <w:basedOn w:val="a"/>
    <w:link w:val="af1"/>
    <w:uiPriority w:val="99"/>
    <w:unhideWhenUsed/>
    <w:rsid w:val="00144925"/>
    <w:pPr>
      <w:tabs>
        <w:tab w:val="center" w:pos="4703"/>
        <w:tab w:val="right" w:pos="9406"/>
      </w:tabs>
      <w:spacing w:after="0" w:line="240" w:lineRule="auto"/>
    </w:pPr>
  </w:style>
  <w:style w:type="character" w:customStyle="1" w:styleId="af1">
    <w:name w:val="Горен колонтитул Знак"/>
    <w:basedOn w:val="a0"/>
    <w:link w:val="af0"/>
    <w:uiPriority w:val="99"/>
    <w:rsid w:val="00144925"/>
    <w:rPr>
      <w:rFonts w:ascii="Times New Roman" w:hAnsi="Times New Roman"/>
      <w:sz w:val="24"/>
    </w:rPr>
  </w:style>
  <w:style w:type="paragraph" w:styleId="af2">
    <w:name w:val="footer"/>
    <w:basedOn w:val="a"/>
    <w:link w:val="af3"/>
    <w:uiPriority w:val="99"/>
    <w:semiHidden/>
    <w:unhideWhenUsed/>
    <w:rsid w:val="00144925"/>
    <w:pPr>
      <w:tabs>
        <w:tab w:val="center" w:pos="4703"/>
        <w:tab w:val="right" w:pos="9406"/>
      </w:tabs>
      <w:spacing w:after="0" w:line="240" w:lineRule="auto"/>
    </w:pPr>
  </w:style>
  <w:style w:type="character" w:customStyle="1" w:styleId="af3">
    <w:name w:val="Долен колонтитул Знак"/>
    <w:basedOn w:val="a0"/>
    <w:link w:val="af2"/>
    <w:uiPriority w:val="99"/>
    <w:semiHidden/>
    <w:rsid w:val="00144925"/>
    <w:rPr>
      <w:rFonts w:ascii="Times New Roman" w:hAnsi="Times New Roman"/>
      <w:sz w:val="24"/>
    </w:rPr>
  </w:style>
  <w:style w:type="character" w:styleId="af4">
    <w:name w:val="FollowedHyperlink"/>
    <w:basedOn w:val="a0"/>
    <w:uiPriority w:val="99"/>
    <w:semiHidden/>
    <w:unhideWhenUsed/>
    <w:rsid w:val="00A86FC7"/>
    <w:rPr>
      <w:color w:val="800080" w:themeColor="followedHyperlink"/>
      <w:u w:val="single"/>
    </w:rPr>
  </w:style>
  <w:style w:type="paragraph" w:styleId="af5">
    <w:name w:val="List Paragraph"/>
    <w:basedOn w:val="a"/>
    <w:uiPriority w:val="34"/>
    <w:qFormat/>
    <w:rsid w:val="005240C4"/>
    <w:pPr>
      <w:ind w:left="720"/>
      <w:contextualSpacing/>
    </w:pPr>
  </w:style>
  <w:style w:type="paragraph" w:styleId="af6">
    <w:name w:val="TOC Heading"/>
    <w:basedOn w:val="1"/>
    <w:next w:val="a"/>
    <w:uiPriority w:val="39"/>
    <w:semiHidden/>
    <w:unhideWhenUsed/>
    <w:qFormat/>
    <w:rsid w:val="00332C4D"/>
    <w:pPr>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qFormat/>
    <w:rsid w:val="00332C4D"/>
    <w:pPr>
      <w:spacing w:after="100"/>
      <w:ind w:left="220"/>
      <w:jc w:val="left"/>
    </w:pPr>
    <w:rPr>
      <w:rFonts w:asciiTheme="minorHAnsi" w:eastAsiaTheme="minorEastAsia" w:hAnsiTheme="minorHAnsi"/>
      <w:sz w:val="22"/>
    </w:rPr>
  </w:style>
  <w:style w:type="paragraph" w:styleId="12">
    <w:name w:val="toc 1"/>
    <w:basedOn w:val="a"/>
    <w:next w:val="a"/>
    <w:autoRedefine/>
    <w:uiPriority w:val="39"/>
    <w:unhideWhenUsed/>
    <w:qFormat/>
    <w:rsid w:val="00332C4D"/>
    <w:pPr>
      <w:tabs>
        <w:tab w:val="right" w:leader="dot" w:pos="4310"/>
      </w:tabs>
      <w:spacing w:after="0" w:line="240" w:lineRule="auto"/>
      <w:jc w:val="left"/>
    </w:pPr>
    <w:rPr>
      <w:rFonts w:eastAsiaTheme="minorEastAsia" w:cs="Times New Roman"/>
      <w:b/>
      <w:noProof/>
      <w:szCs w:val="24"/>
      <w:lang w:val="de-DE"/>
    </w:rPr>
  </w:style>
  <w:style w:type="paragraph" w:styleId="31">
    <w:name w:val="toc 3"/>
    <w:basedOn w:val="a"/>
    <w:next w:val="a"/>
    <w:autoRedefine/>
    <w:uiPriority w:val="39"/>
    <w:unhideWhenUsed/>
    <w:qFormat/>
    <w:rsid w:val="00332C4D"/>
    <w:pPr>
      <w:spacing w:after="100"/>
      <w:ind w:left="440"/>
      <w:jc w:val="left"/>
    </w:pPr>
    <w:rPr>
      <w:rFonts w:asciiTheme="minorHAnsi" w:eastAsiaTheme="minorEastAsia" w:hAnsiTheme="minorHAnsi"/>
      <w:sz w:val="22"/>
    </w:rPr>
  </w:style>
  <w:style w:type="paragraph" w:styleId="41">
    <w:name w:val="toc 4"/>
    <w:basedOn w:val="a"/>
    <w:next w:val="a"/>
    <w:autoRedefine/>
    <w:uiPriority w:val="39"/>
    <w:unhideWhenUsed/>
    <w:rsid w:val="00332C4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AC"/>
    <w:pPr>
      <w:jc w:val="both"/>
    </w:pPr>
    <w:rPr>
      <w:rFonts w:ascii="Times New Roman" w:hAnsi="Times New Roman"/>
      <w:sz w:val="24"/>
    </w:rPr>
  </w:style>
  <w:style w:type="paragraph" w:styleId="1">
    <w:name w:val="heading 1"/>
    <w:basedOn w:val="a"/>
    <w:next w:val="a"/>
    <w:link w:val="10"/>
    <w:uiPriority w:val="9"/>
    <w:qFormat/>
    <w:rsid w:val="003D26AC"/>
    <w:pPr>
      <w:keepNext/>
      <w:keepLines/>
      <w:spacing w:before="480" w:after="0"/>
      <w:outlineLvl w:val="0"/>
    </w:pPr>
    <w:rPr>
      <w:rFonts w:eastAsiaTheme="majorEastAsia" w:cstheme="majorBidi"/>
      <w:b/>
      <w:bCs/>
      <w:sz w:val="28"/>
      <w:szCs w:val="28"/>
    </w:rPr>
  </w:style>
  <w:style w:type="paragraph" w:styleId="2">
    <w:name w:val="heading 2"/>
    <w:basedOn w:val="a"/>
    <w:link w:val="20"/>
    <w:uiPriority w:val="9"/>
    <w:qFormat/>
    <w:rsid w:val="005A50F6"/>
    <w:pPr>
      <w:spacing w:before="100" w:beforeAutospacing="1" w:after="100" w:afterAutospacing="1" w:line="240" w:lineRule="auto"/>
      <w:outlineLvl w:val="1"/>
    </w:pPr>
    <w:rPr>
      <w:rFonts w:eastAsia="Times New Roman" w:cs="Times New Roman"/>
      <w:b/>
      <w:bCs/>
      <w:szCs w:val="36"/>
    </w:rPr>
  </w:style>
  <w:style w:type="paragraph" w:styleId="3">
    <w:name w:val="heading 3"/>
    <w:basedOn w:val="a"/>
    <w:next w:val="a"/>
    <w:link w:val="30"/>
    <w:uiPriority w:val="9"/>
    <w:unhideWhenUsed/>
    <w:qFormat/>
    <w:rsid w:val="007663CD"/>
    <w:pPr>
      <w:keepNext/>
      <w:keepLines/>
      <w:spacing w:before="200" w:after="0"/>
      <w:outlineLvl w:val="2"/>
    </w:pPr>
    <w:rPr>
      <w:rFonts w:eastAsiaTheme="majorEastAsia" w:cstheme="majorBidi"/>
      <w:b/>
      <w:bCs/>
      <w:i/>
    </w:rPr>
  </w:style>
  <w:style w:type="paragraph" w:styleId="4">
    <w:name w:val="heading 4"/>
    <w:basedOn w:val="a"/>
    <w:next w:val="a"/>
    <w:link w:val="40"/>
    <w:uiPriority w:val="9"/>
    <w:unhideWhenUsed/>
    <w:qFormat/>
    <w:rsid w:val="007663CD"/>
    <w:pPr>
      <w:keepNext/>
      <w:keepLines/>
      <w:spacing w:before="200" w:after="0"/>
      <w:outlineLvl w:val="3"/>
    </w:pPr>
    <w:rPr>
      <w:rFonts w:eastAsiaTheme="majorEastAsia" w:cstheme="majorBidi"/>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6E89"/>
    <w:rPr>
      <w:i/>
      <w:iCs/>
    </w:rPr>
  </w:style>
  <w:style w:type="character" w:customStyle="1" w:styleId="apple-converted-space">
    <w:name w:val="apple-converted-space"/>
    <w:basedOn w:val="a0"/>
    <w:rsid w:val="00DA6E89"/>
  </w:style>
  <w:style w:type="character" w:styleId="HTML">
    <w:name w:val="HTML Typewriter"/>
    <w:basedOn w:val="a0"/>
    <w:uiPriority w:val="99"/>
    <w:semiHidden/>
    <w:unhideWhenUsed/>
    <w:rsid w:val="00DA6E89"/>
    <w:rPr>
      <w:rFonts w:ascii="Courier New" w:eastAsia="Times New Roman" w:hAnsi="Courier New" w:cs="Courier New"/>
      <w:sz w:val="20"/>
      <w:szCs w:val="20"/>
    </w:rPr>
  </w:style>
  <w:style w:type="character" w:customStyle="1" w:styleId="20">
    <w:name w:val="Заглавие 2 Знак"/>
    <w:basedOn w:val="a0"/>
    <w:link w:val="2"/>
    <w:uiPriority w:val="9"/>
    <w:rsid w:val="005A50F6"/>
    <w:rPr>
      <w:rFonts w:ascii="Times New Roman" w:eastAsia="Times New Roman" w:hAnsi="Times New Roman" w:cs="Times New Roman"/>
      <w:b/>
      <w:bCs/>
      <w:sz w:val="24"/>
      <w:szCs w:val="36"/>
    </w:rPr>
  </w:style>
  <w:style w:type="character" w:customStyle="1" w:styleId="dumaintext">
    <w:name w:val="dumaintext"/>
    <w:basedOn w:val="a0"/>
    <w:rsid w:val="000143F2"/>
  </w:style>
  <w:style w:type="paragraph" w:styleId="a4">
    <w:name w:val="Normal (Web)"/>
    <w:basedOn w:val="a"/>
    <w:uiPriority w:val="99"/>
    <w:semiHidden/>
    <w:unhideWhenUsed/>
    <w:rsid w:val="000143F2"/>
    <w:pPr>
      <w:spacing w:before="100" w:beforeAutospacing="1" w:after="100" w:afterAutospacing="1" w:line="240" w:lineRule="auto"/>
    </w:pPr>
    <w:rPr>
      <w:rFonts w:eastAsia="Times New Roman" w:cs="Times New Roman"/>
      <w:szCs w:val="24"/>
    </w:rPr>
  </w:style>
  <w:style w:type="paragraph" w:customStyle="1" w:styleId="11">
    <w:name w:val="Заглавие1"/>
    <w:basedOn w:val="a"/>
    <w:rsid w:val="00681F54"/>
    <w:pPr>
      <w:spacing w:before="100" w:beforeAutospacing="1" w:after="100" w:afterAutospacing="1" w:line="240" w:lineRule="auto"/>
    </w:pPr>
    <w:rPr>
      <w:rFonts w:eastAsia="Times New Roman" w:cs="Times New Roman"/>
      <w:szCs w:val="24"/>
    </w:rPr>
  </w:style>
  <w:style w:type="paragraph" w:customStyle="1" w:styleId="main">
    <w:name w:val="main"/>
    <w:basedOn w:val="a"/>
    <w:rsid w:val="00681F54"/>
    <w:pPr>
      <w:spacing w:before="100" w:beforeAutospacing="1" w:after="100" w:afterAutospacing="1" w:line="240" w:lineRule="auto"/>
    </w:pPr>
    <w:rPr>
      <w:rFonts w:eastAsia="Times New Roman" w:cs="Times New Roman"/>
      <w:szCs w:val="24"/>
    </w:rPr>
  </w:style>
  <w:style w:type="character" w:customStyle="1" w:styleId="30">
    <w:name w:val="Заглавие 3 Знак"/>
    <w:basedOn w:val="a0"/>
    <w:link w:val="3"/>
    <w:uiPriority w:val="9"/>
    <w:rsid w:val="007663CD"/>
    <w:rPr>
      <w:rFonts w:ascii="Times New Roman" w:eastAsiaTheme="majorEastAsia" w:hAnsi="Times New Roman" w:cstheme="majorBidi"/>
      <w:b/>
      <w:bCs/>
      <w:i/>
      <w:sz w:val="24"/>
    </w:rPr>
  </w:style>
  <w:style w:type="character" w:customStyle="1" w:styleId="mw-headline">
    <w:name w:val="mw-headline"/>
    <w:basedOn w:val="a0"/>
    <w:rsid w:val="00CC063F"/>
  </w:style>
  <w:style w:type="character" w:styleId="a5">
    <w:name w:val="Hyperlink"/>
    <w:basedOn w:val="a0"/>
    <w:uiPriority w:val="99"/>
    <w:unhideWhenUsed/>
    <w:rsid w:val="00CC063F"/>
    <w:rPr>
      <w:color w:val="0000FF"/>
      <w:u w:val="single"/>
    </w:rPr>
  </w:style>
  <w:style w:type="paragraph" w:customStyle="1" w:styleId="newspage-news-date">
    <w:name w:val="newspage-news-date"/>
    <w:basedOn w:val="a"/>
    <w:rsid w:val="00CC063F"/>
    <w:pPr>
      <w:spacing w:before="100" w:beforeAutospacing="1" w:after="100" w:afterAutospacing="1" w:line="240" w:lineRule="auto"/>
    </w:pPr>
    <w:rPr>
      <w:rFonts w:eastAsia="Times New Roman" w:cs="Times New Roman"/>
      <w:szCs w:val="24"/>
    </w:rPr>
  </w:style>
  <w:style w:type="character" w:customStyle="1" w:styleId="editsection">
    <w:name w:val="editsection"/>
    <w:basedOn w:val="a0"/>
    <w:rsid w:val="00CC063F"/>
  </w:style>
  <w:style w:type="paragraph" w:styleId="a6">
    <w:name w:val="Balloon Text"/>
    <w:basedOn w:val="a"/>
    <w:link w:val="a7"/>
    <w:uiPriority w:val="99"/>
    <w:semiHidden/>
    <w:unhideWhenUsed/>
    <w:rsid w:val="00CC063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C063F"/>
    <w:rPr>
      <w:rFonts w:ascii="Tahoma" w:hAnsi="Tahoma" w:cs="Tahoma"/>
      <w:sz w:val="16"/>
      <w:szCs w:val="16"/>
    </w:rPr>
  </w:style>
  <w:style w:type="character" w:styleId="a8">
    <w:name w:val="Strong"/>
    <w:basedOn w:val="a0"/>
    <w:uiPriority w:val="22"/>
    <w:qFormat/>
    <w:rsid w:val="00F0523F"/>
    <w:rPr>
      <w:b/>
      <w:bCs/>
    </w:rPr>
  </w:style>
  <w:style w:type="paragraph" w:styleId="a9">
    <w:name w:val="Title"/>
    <w:basedOn w:val="a"/>
    <w:next w:val="a"/>
    <w:link w:val="aa"/>
    <w:uiPriority w:val="10"/>
    <w:qFormat/>
    <w:rsid w:val="001C5292"/>
    <w:pPr>
      <w:pBdr>
        <w:bottom w:val="single" w:sz="8" w:space="4" w:color="4F81BD" w:themeColor="accent1"/>
      </w:pBdr>
      <w:spacing w:after="300" w:line="240" w:lineRule="auto"/>
      <w:contextualSpacing/>
      <w:jc w:val="center"/>
    </w:pPr>
    <w:rPr>
      <w:rFonts w:eastAsiaTheme="majorEastAsia" w:cstheme="majorBidi"/>
      <w:b/>
      <w:spacing w:val="5"/>
      <w:kern w:val="28"/>
      <w:sz w:val="32"/>
      <w:szCs w:val="52"/>
    </w:rPr>
  </w:style>
  <w:style w:type="character" w:customStyle="1" w:styleId="aa">
    <w:name w:val="Заглавие Знак"/>
    <w:basedOn w:val="a0"/>
    <w:link w:val="a9"/>
    <w:uiPriority w:val="10"/>
    <w:rsid w:val="001C5292"/>
    <w:rPr>
      <w:rFonts w:ascii="Times New Roman" w:eastAsiaTheme="majorEastAsia" w:hAnsi="Times New Roman" w:cstheme="majorBidi"/>
      <w:b/>
      <w:spacing w:val="5"/>
      <w:kern w:val="28"/>
      <w:sz w:val="32"/>
      <w:szCs w:val="52"/>
    </w:rPr>
  </w:style>
  <w:style w:type="character" w:customStyle="1" w:styleId="10">
    <w:name w:val="Заглавие 1 Знак"/>
    <w:basedOn w:val="a0"/>
    <w:link w:val="1"/>
    <w:uiPriority w:val="9"/>
    <w:rsid w:val="003D26AC"/>
    <w:rPr>
      <w:rFonts w:ascii="Times New Roman" w:eastAsiaTheme="majorEastAsia" w:hAnsi="Times New Roman" w:cstheme="majorBidi"/>
      <w:b/>
      <w:bCs/>
      <w:sz w:val="28"/>
      <w:szCs w:val="28"/>
    </w:rPr>
  </w:style>
  <w:style w:type="paragraph" w:styleId="ab">
    <w:name w:val="footnote text"/>
    <w:basedOn w:val="a"/>
    <w:link w:val="ac"/>
    <w:uiPriority w:val="99"/>
    <w:semiHidden/>
    <w:unhideWhenUsed/>
    <w:rsid w:val="0095543C"/>
    <w:pPr>
      <w:spacing w:after="0" w:line="240" w:lineRule="auto"/>
    </w:pPr>
    <w:rPr>
      <w:sz w:val="20"/>
      <w:szCs w:val="20"/>
    </w:rPr>
  </w:style>
  <w:style w:type="character" w:customStyle="1" w:styleId="ac">
    <w:name w:val="Текст под линия Знак"/>
    <w:basedOn w:val="a0"/>
    <w:link w:val="ab"/>
    <w:uiPriority w:val="99"/>
    <w:semiHidden/>
    <w:rsid w:val="0095543C"/>
    <w:rPr>
      <w:rFonts w:ascii="Times New Roman" w:hAnsi="Times New Roman"/>
      <w:sz w:val="20"/>
      <w:szCs w:val="20"/>
    </w:rPr>
  </w:style>
  <w:style w:type="character" w:styleId="ad">
    <w:name w:val="footnote reference"/>
    <w:basedOn w:val="a0"/>
    <w:uiPriority w:val="99"/>
    <w:semiHidden/>
    <w:unhideWhenUsed/>
    <w:rsid w:val="0095543C"/>
    <w:rPr>
      <w:vertAlign w:val="superscript"/>
    </w:rPr>
  </w:style>
  <w:style w:type="character" w:customStyle="1" w:styleId="40">
    <w:name w:val="Заглавие 4 Знак"/>
    <w:basedOn w:val="a0"/>
    <w:link w:val="4"/>
    <w:uiPriority w:val="9"/>
    <w:rsid w:val="007663CD"/>
    <w:rPr>
      <w:rFonts w:ascii="Times New Roman" w:eastAsiaTheme="majorEastAsia" w:hAnsi="Times New Roman" w:cstheme="majorBidi"/>
      <w:bCs/>
      <w:i/>
      <w:iCs/>
      <w:sz w:val="24"/>
    </w:rPr>
  </w:style>
  <w:style w:type="paragraph" w:styleId="ae">
    <w:name w:val="Document Map"/>
    <w:basedOn w:val="a"/>
    <w:link w:val="af"/>
    <w:uiPriority w:val="99"/>
    <w:semiHidden/>
    <w:unhideWhenUsed/>
    <w:rsid w:val="00A17446"/>
    <w:pPr>
      <w:spacing w:after="0" w:line="240" w:lineRule="auto"/>
    </w:pPr>
    <w:rPr>
      <w:rFonts w:ascii="Tahoma" w:hAnsi="Tahoma" w:cs="Tahoma"/>
      <w:sz w:val="16"/>
      <w:szCs w:val="16"/>
    </w:rPr>
  </w:style>
  <w:style w:type="character" w:customStyle="1" w:styleId="af">
    <w:name w:val="План на документа Знак"/>
    <w:basedOn w:val="a0"/>
    <w:link w:val="ae"/>
    <w:uiPriority w:val="99"/>
    <w:semiHidden/>
    <w:rsid w:val="00A17446"/>
    <w:rPr>
      <w:rFonts w:ascii="Tahoma" w:hAnsi="Tahoma" w:cs="Tahoma"/>
      <w:sz w:val="16"/>
      <w:szCs w:val="16"/>
    </w:rPr>
  </w:style>
  <w:style w:type="paragraph" w:styleId="af0">
    <w:name w:val="header"/>
    <w:basedOn w:val="a"/>
    <w:link w:val="af1"/>
    <w:uiPriority w:val="99"/>
    <w:unhideWhenUsed/>
    <w:rsid w:val="00144925"/>
    <w:pPr>
      <w:tabs>
        <w:tab w:val="center" w:pos="4703"/>
        <w:tab w:val="right" w:pos="9406"/>
      </w:tabs>
      <w:spacing w:after="0" w:line="240" w:lineRule="auto"/>
    </w:pPr>
  </w:style>
  <w:style w:type="character" w:customStyle="1" w:styleId="af1">
    <w:name w:val="Горен колонтитул Знак"/>
    <w:basedOn w:val="a0"/>
    <w:link w:val="af0"/>
    <w:uiPriority w:val="99"/>
    <w:rsid w:val="00144925"/>
    <w:rPr>
      <w:rFonts w:ascii="Times New Roman" w:hAnsi="Times New Roman"/>
      <w:sz w:val="24"/>
    </w:rPr>
  </w:style>
  <w:style w:type="paragraph" w:styleId="af2">
    <w:name w:val="footer"/>
    <w:basedOn w:val="a"/>
    <w:link w:val="af3"/>
    <w:uiPriority w:val="99"/>
    <w:semiHidden/>
    <w:unhideWhenUsed/>
    <w:rsid w:val="00144925"/>
    <w:pPr>
      <w:tabs>
        <w:tab w:val="center" w:pos="4703"/>
        <w:tab w:val="right" w:pos="9406"/>
      </w:tabs>
      <w:spacing w:after="0" w:line="240" w:lineRule="auto"/>
    </w:pPr>
  </w:style>
  <w:style w:type="character" w:customStyle="1" w:styleId="af3">
    <w:name w:val="Долен колонтитул Знак"/>
    <w:basedOn w:val="a0"/>
    <w:link w:val="af2"/>
    <w:uiPriority w:val="99"/>
    <w:semiHidden/>
    <w:rsid w:val="00144925"/>
    <w:rPr>
      <w:rFonts w:ascii="Times New Roman" w:hAnsi="Times New Roman"/>
      <w:sz w:val="24"/>
    </w:rPr>
  </w:style>
  <w:style w:type="character" w:styleId="af4">
    <w:name w:val="FollowedHyperlink"/>
    <w:basedOn w:val="a0"/>
    <w:uiPriority w:val="99"/>
    <w:semiHidden/>
    <w:unhideWhenUsed/>
    <w:rsid w:val="00A86FC7"/>
    <w:rPr>
      <w:color w:val="800080" w:themeColor="followedHyperlink"/>
      <w:u w:val="single"/>
    </w:rPr>
  </w:style>
  <w:style w:type="paragraph" w:styleId="af5">
    <w:name w:val="List Paragraph"/>
    <w:basedOn w:val="a"/>
    <w:uiPriority w:val="34"/>
    <w:qFormat/>
    <w:rsid w:val="005240C4"/>
    <w:pPr>
      <w:ind w:left="720"/>
      <w:contextualSpacing/>
    </w:pPr>
  </w:style>
  <w:style w:type="paragraph" w:styleId="af6">
    <w:name w:val="TOC Heading"/>
    <w:basedOn w:val="1"/>
    <w:next w:val="a"/>
    <w:uiPriority w:val="39"/>
    <w:semiHidden/>
    <w:unhideWhenUsed/>
    <w:qFormat/>
    <w:rsid w:val="00332C4D"/>
    <w:pPr>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qFormat/>
    <w:rsid w:val="00332C4D"/>
    <w:pPr>
      <w:spacing w:after="100"/>
      <w:ind w:left="220"/>
      <w:jc w:val="left"/>
    </w:pPr>
    <w:rPr>
      <w:rFonts w:asciiTheme="minorHAnsi" w:eastAsiaTheme="minorEastAsia" w:hAnsiTheme="minorHAnsi"/>
      <w:sz w:val="22"/>
    </w:rPr>
  </w:style>
  <w:style w:type="paragraph" w:styleId="12">
    <w:name w:val="toc 1"/>
    <w:basedOn w:val="a"/>
    <w:next w:val="a"/>
    <w:autoRedefine/>
    <w:uiPriority w:val="39"/>
    <w:unhideWhenUsed/>
    <w:qFormat/>
    <w:rsid w:val="00332C4D"/>
    <w:pPr>
      <w:tabs>
        <w:tab w:val="right" w:leader="dot" w:pos="4310"/>
      </w:tabs>
      <w:spacing w:after="0" w:line="240" w:lineRule="auto"/>
      <w:jc w:val="left"/>
    </w:pPr>
    <w:rPr>
      <w:rFonts w:eastAsiaTheme="minorEastAsia" w:cs="Times New Roman"/>
      <w:b/>
      <w:noProof/>
      <w:szCs w:val="24"/>
      <w:lang w:val="de-DE"/>
    </w:rPr>
  </w:style>
  <w:style w:type="paragraph" w:styleId="31">
    <w:name w:val="toc 3"/>
    <w:basedOn w:val="a"/>
    <w:next w:val="a"/>
    <w:autoRedefine/>
    <w:uiPriority w:val="39"/>
    <w:unhideWhenUsed/>
    <w:qFormat/>
    <w:rsid w:val="00332C4D"/>
    <w:pPr>
      <w:spacing w:after="100"/>
      <w:ind w:left="440"/>
      <w:jc w:val="left"/>
    </w:pPr>
    <w:rPr>
      <w:rFonts w:asciiTheme="minorHAnsi" w:eastAsiaTheme="minorEastAsia" w:hAnsiTheme="minorHAnsi"/>
      <w:sz w:val="22"/>
    </w:rPr>
  </w:style>
  <w:style w:type="paragraph" w:styleId="41">
    <w:name w:val="toc 4"/>
    <w:basedOn w:val="a"/>
    <w:next w:val="a"/>
    <w:autoRedefine/>
    <w:uiPriority w:val="39"/>
    <w:unhideWhenUsed/>
    <w:rsid w:val="00332C4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242">
      <w:bodyDiv w:val="1"/>
      <w:marLeft w:val="0"/>
      <w:marRight w:val="0"/>
      <w:marTop w:val="0"/>
      <w:marBottom w:val="0"/>
      <w:divBdr>
        <w:top w:val="none" w:sz="0" w:space="0" w:color="auto"/>
        <w:left w:val="none" w:sz="0" w:space="0" w:color="auto"/>
        <w:bottom w:val="none" w:sz="0" w:space="0" w:color="auto"/>
        <w:right w:val="none" w:sz="0" w:space="0" w:color="auto"/>
      </w:divBdr>
    </w:div>
    <w:div w:id="234053518">
      <w:bodyDiv w:val="1"/>
      <w:marLeft w:val="0"/>
      <w:marRight w:val="0"/>
      <w:marTop w:val="0"/>
      <w:marBottom w:val="0"/>
      <w:divBdr>
        <w:top w:val="none" w:sz="0" w:space="0" w:color="auto"/>
        <w:left w:val="none" w:sz="0" w:space="0" w:color="auto"/>
        <w:bottom w:val="none" w:sz="0" w:space="0" w:color="auto"/>
        <w:right w:val="none" w:sz="0" w:space="0" w:color="auto"/>
      </w:divBdr>
    </w:div>
    <w:div w:id="479688717">
      <w:bodyDiv w:val="1"/>
      <w:marLeft w:val="0"/>
      <w:marRight w:val="0"/>
      <w:marTop w:val="0"/>
      <w:marBottom w:val="0"/>
      <w:divBdr>
        <w:top w:val="none" w:sz="0" w:space="0" w:color="auto"/>
        <w:left w:val="none" w:sz="0" w:space="0" w:color="auto"/>
        <w:bottom w:val="none" w:sz="0" w:space="0" w:color="auto"/>
        <w:right w:val="none" w:sz="0" w:space="0" w:color="auto"/>
      </w:divBdr>
    </w:div>
    <w:div w:id="484394536">
      <w:bodyDiv w:val="1"/>
      <w:marLeft w:val="0"/>
      <w:marRight w:val="0"/>
      <w:marTop w:val="0"/>
      <w:marBottom w:val="0"/>
      <w:divBdr>
        <w:top w:val="none" w:sz="0" w:space="0" w:color="auto"/>
        <w:left w:val="none" w:sz="0" w:space="0" w:color="auto"/>
        <w:bottom w:val="none" w:sz="0" w:space="0" w:color="auto"/>
        <w:right w:val="none" w:sz="0" w:space="0" w:color="auto"/>
      </w:divBdr>
    </w:div>
    <w:div w:id="581454055">
      <w:bodyDiv w:val="1"/>
      <w:marLeft w:val="0"/>
      <w:marRight w:val="0"/>
      <w:marTop w:val="0"/>
      <w:marBottom w:val="0"/>
      <w:divBdr>
        <w:top w:val="none" w:sz="0" w:space="0" w:color="auto"/>
        <w:left w:val="none" w:sz="0" w:space="0" w:color="auto"/>
        <w:bottom w:val="none" w:sz="0" w:space="0" w:color="auto"/>
        <w:right w:val="none" w:sz="0" w:space="0" w:color="auto"/>
      </w:divBdr>
    </w:div>
    <w:div w:id="1224945958">
      <w:bodyDiv w:val="1"/>
      <w:marLeft w:val="0"/>
      <w:marRight w:val="0"/>
      <w:marTop w:val="0"/>
      <w:marBottom w:val="0"/>
      <w:divBdr>
        <w:top w:val="none" w:sz="0" w:space="0" w:color="auto"/>
        <w:left w:val="none" w:sz="0" w:space="0" w:color="auto"/>
        <w:bottom w:val="none" w:sz="0" w:space="0" w:color="auto"/>
        <w:right w:val="none" w:sz="0" w:space="0" w:color="auto"/>
      </w:divBdr>
    </w:div>
    <w:div w:id="1302808710">
      <w:bodyDiv w:val="1"/>
      <w:marLeft w:val="0"/>
      <w:marRight w:val="0"/>
      <w:marTop w:val="0"/>
      <w:marBottom w:val="0"/>
      <w:divBdr>
        <w:top w:val="none" w:sz="0" w:space="0" w:color="auto"/>
        <w:left w:val="none" w:sz="0" w:space="0" w:color="auto"/>
        <w:bottom w:val="none" w:sz="0" w:space="0" w:color="auto"/>
        <w:right w:val="none" w:sz="0" w:space="0" w:color="auto"/>
      </w:divBdr>
    </w:div>
    <w:div w:id="1721972453">
      <w:bodyDiv w:val="1"/>
      <w:marLeft w:val="0"/>
      <w:marRight w:val="0"/>
      <w:marTop w:val="0"/>
      <w:marBottom w:val="0"/>
      <w:divBdr>
        <w:top w:val="none" w:sz="0" w:space="0" w:color="auto"/>
        <w:left w:val="none" w:sz="0" w:space="0" w:color="auto"/>
        <w:bottom w:val="none" w:sz="0" w:space="0" w:color="auto"/>
        <w:right w:val="none" w:sz="0" w:space="0" w:color="auto"/>
      </w:divBdr>
      <w:divsChild>
        <w:div w:id="162598253">
          <w:marLeft w:val="0"/>
          <w:marRight w:val="0"/>
          <w:marTop w:val="0"/>
          <w:marBottom w:val="0"/>
          <w:divBdr>
            <w:top w:val="none" w:sz="0" w:space="0" w:color="auto"/>
            <w:left w:val="none" w:sz="0" w:space="0" w:color="auto"/>
            <w:bottom w:val="none" w:sz="0" w:space="0" w:color="auto"/>
            <w:right w:val="none" w:sz="0" w:space="0" w:color="auto"/>
          </w:divBdr>
        </w:div>
        <w:div w:id="181818527">
          <w:marLeft w:val="336"/>
          <w:marRight w:val="0"/>
          <w:marTop w:val="120"/>
          <w:marBottom w:val="312"/>
          <w:divBdr>
            <w:top w:val="none" w:sz="0" w:space="0" w:color="auto"/>
            <w:left w:val="none" w:sz="0" w:space="0" w:color="auto"/>
            <w:bottom w:val="none" w:sz="0" w:space="0" w:color="auto"/>
            <w:right w:val="none" w:sz="0" w:space="0" w:color="auto"/>
          </w:divBdr>
          <w:divsChild>
            <w:div w:id="1780834297">
              <w:marLeft w:val="0"/>
              <w:marRight w:val="0"/>
              <w:marTop w:val="0"/>
              <w:marBottom w:val="0"/>
              <w:divBdr>
                <w:top w:val="single" w:sz="4" w:space="0" w:color="CCCCCC"/>
                <w:left w:val="single" w:sz="4" w:space="0" w:color="CCCCCC"/>
                <w:bottom w:val="single" w:sz="4" w:space="0" w:color="CCCCCC"/>
                <w:right w:val="single" w:sz="4" w:space="0" w:color="CCCCCC"/>
              </w:divBdr>
              <w:divsChild>
                <w:div w:id="3732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6704">
      <w:bodyDiv w:val="1"/>
      <w:marLeft w:val="0"/>
      <w:marRight w:val="0"/>
      <w:marTop w:val="0"/>
      <w:marBottom w:val="0"/>
      <w:divBdr>
        <w:top w:val="none" w:sz="0" w:space="0" w:color="auto"/>
        <w:left w:val="none" w:sz="0" w:space="0" w:color="auto"/>
        <w:bottom w:val="none" w:sz="0" w:space="0" w:color="auto"/>
        <w:right w:val="none" w:sz="0" w:space="0" w:color="auto"/>
      </w:divBdr>
    </w:div>
    <w:div w:id="2122020945">
      <w:bodyDiv w:val="1"/>
      <w:marLeft w:val="0"/>
      <w:marRight w:val="0"/>
      <w:marTop w:val="0"/>
      <w:marBottom w:val="0"/>
      <w:divBdr>
        <w:top w:val="none" w:sz="0" w:space="0" w:color="auto"/>
        <w:left w:val="none" w:sz="0" w:space="0" w:color="auto"/>
        <w:bottom w:val="none" w:sz="0" w:space="0" w:color="auto"/>
        <w:right w:val="none" w:sz="0" w:space="0" w:color="auto"/>
      </w:divBdr>
      <w:divsChild>
        <w:div w:id="832721869">
          <w:marLeft w:val="336"/>
          <w:marRight w:val="0"/>
          <w:marTop w:val="120"/>
          <w:marBottom w:val="312"/>
          <w:divBdr>
            <w:top w:val="none" w:sz="0" w:space="0" w:color="auto"/>
            <w:left w:val="none" w:sz="0" w:space="0" w:color="auto"/>
            <w:bottom w:val="none" w:sz="0" w:space="0" w:color="auto"/>
            <w:right w:val="none" w:sz="0" w:space="0" w:color="auto"/>
          </w:divBdr>
          <w:divsChild>
            <w:div w:id="337970261">
              <w:marLeft w:val="0"/>
              <w:marRight w:val="0"/>
              <w:marTop w:val="0"/>
              <w:marBottom w:val="0"/>
              <w:divBdr>
                <w:top w:val="single" w:sz="4" w:space="0" w:color="CCCCCC"/>
                <w:left w:val="single" w:sz="4" w:space="0" w:color="CCCCCC"/>
                <w:bottom w:val="single" w:sz="4" w:space="0" w:color="CCCCCC"/>
                <w:right w:val="single" w:sz="4" w:space="0" w:color="CCCCCC"/>
              </w:divBdr>
              <w:divsChild>
                <w:div w:id="2063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tionary.org/wiki/%D0%B0%D0%BA%D0%B0%D0%B4%D0%B5%D0%BC%D0%B8%D1%8F" TargetMode="External"/><Relationship Id="rId18" Type="http://schemas.openxmlformats.org/officeDocument/2006/relationships/hyperlink" Target="http://ru.wiktionary.org/wiki/%D0%90%D0%BA%D0%B0%D0%B4%D0%B5%D0%B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g.wikipedia.org/wiki/%D0%A6%D0%B5%D0%BD%D0%BD%D0%BE%D1%81%D1%82" TargetMode="External"/><Relationship Id="rId17" Type="http://schemas.openxmlformats.org/officeDocument/2006/relationships/hyperlink" Target="http://ru.wiktionary.org/w/index.php?title=%E1%BC%88%CE%BA%CE%B1%CE%B4%CE%AE%CE%BC%CE%B5%CE%B9%CE%B1&amp;action=edit&amp;redlink=1" TargetMode="External"/><Relationship Id="rId2" Type="http://schemas.openxmlformats.org/officeDocument/2006/relationships/numbering" Target="numbering.xml"/><Relationship Id="rId16" Type="http://schemas.openxmlformats.org/officeDocument/2006/relationships/hyperlink" Target="http://ru.wiktionary.org/wiki/%D0%B4%D1%80%D0%B5%D0%B2%D0%BD%D0%B5%D0%B3%D1%80%D0%B5%D1%87%D0%B5%D1%81%D0%BA%D0%B8%D0%B9_%D1%8F%D0%B7%D1%8B%D0%BA" TargetMode="External"/><Relationship Id="rId20" Type="http://schemas.openxmlformats.org/officeDocument/2006/relationships/hyperlink" Target="http://ru.wiktionary.org/w/index.php?title=%E1%BC%88%CE%BA%CE%AC%CE%B4%CE%B7%CE%BC%CE%BF%CF%82&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g.wikipedia.org/wiki/%D0%90%D0%BA%D1%81%D0%B8%D0%BE%D0%BB%D0%BE%D0%B3%D0%B8%D1%8F" TargetMode="External"/><Relationship Id="rId5" Type="http://schemas.openxmlformats.org/officeDocument/2006/relationships/settings" Target="settings.xml"/><Relationship Id="rId15" Type="http://schemas.openxmlformats.org/officeDocument/2006/relationships/hyperlink" Target="http://ru.wiktionary.org/wiki/academia" TargetMode="External"/><Relationship Id="rId10" Type="http://schemas.openxmlformats.org/officeDocument/2006/relationships/hyperlink" Target="http://bg.wikipedia.org/wiki/%D0%93%D1%80%D1%8A%D1%86%D0%BA%D0%B8_%D0%B5%D0%B7%D0%B8%D0%BA" TargetMode="External"/><Relationship Id="rId19" Type="http://schemas.openxmlformats.org/officeDocument/2006/relationships/hyperlink" Target="http://ru.wiktionary.org/wiki/%D0%B4%D1%80%D0%B5%D0%B2%D0%BD%D0%B5%D0%B3%D1%80%D0%B5%D1%87%D0%B5%D1%81%D0%BA%D0%B8%D0%B9_%D1%8F%D0%B7%D1%8B%D0%B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tionary.org/wiki/%D0%BB%D0%B0%D1%82%D0%B8%D0%BD%D1%81%D0%BA%D0%B8%D0%B9_%D1%8F%D0%B7%D1%8B%D0%B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g.wikipedia.org/wiki/%D0%AE%D1%81%D1%82%D0%B8%D0%BD%D0%B8%D0%B0%D0%BD_%D0%92%D0%B5%D0%BB%D0%B8%D0%BA%D0%B8" TargetMode="External"/><Relationship Id="rId13" Type="http://schemas.openxmlformats.org/officeDocument/2006/relationships/hyperlink" Target="http://bg.wikipedia.org/wiki/%D0%A1%D0%BE%D0%BA%D1%80%D0%B0%D1%82" TargetMode="External"/><Relationship Id="rId18" Type="http://schemas.openxmlformats.org/officeDocument/2006/relationships/hyperlink" Target="http://bg.wikipedia.org/wiki/%D0%A1%D0%BE%D0%BA%D1%80%D0%B0%D1%82%D0%B8%D1%87%D0%B5%D1%81%D0%BA%D0%B8_%D0%B4%D0%B8%D0%B0%D0%BB%D0%BE%D0%B3" TargetMode="External"/><Relationship Id="rId26" Type="http://schemas.openxmlformats.org/officeDocument/2006/relationships/hyperlink" Target="http://bg.wikipedia.org/wiki/%D0%90%D1%82%D0%B8%D0%BD%D0%B0_(%D0%BC%D0%B8%D1%82%D0%BE%D0%BB%D0%BE%D0%B3%D0%B8%D1%8F)" TargetMode="External"/><Relationship Id="rId39" Type="http://schemas.openxmlformats.org/officeDocument/2006/relationships/hyperlink" Target="http://petkantchin.wordpress.com/2007/08/03/teachers/" TargetMode="External"/><Relationship Id="rId3" Type="http://schemas.openxmlformats.org/officeDocument/2006/relationships/hyperlink" Target="http://www.xxx" TargetMode="External"/><Relationship Id="rId21" Type="http://schemas.openxmlformats.org/officeDocument/2006/relationships/hyperlink" Target="http://bg.wikipedia.org/wiki/%D0%95%D1%82%D0%B8%D0%BA%D0%B0" TargetMode="External"/><Relationship Id="rId34" Type="http://schemas.openxmlformats.org/officeDocument/2006/relationships/hyperlink" Target="http://www.klassa.bg/news/Read/article/5396_%D0%90%D0%BB%D0%BC%D0%B0+%D0%BC%D0%B0%D1%82%D0%B5%D1%80+%D1%81+%D0%B5%D1%82%D0%B8%D1%87%D0%B5%D0%BD+%D0%BA%D0%BE%D0%B4%D0%B5%D0%BA%D1%81" TargetMode="External"/><Relationship Id="rId7" Type="http://schemas.openxmlformats.org/officeDocument/2006/relationships/hyperlink" Target="http://bg.wikipedia.org/wiki/%D0%95%D1%82%D0%B8%D0%BA%D0%B0" TargetMode="External"/><Relationship Id="rId12" Type="http://schemas.openxmlformats.org/officeDocument/2006/relationships/hyperlink" Target="http://bg.wikipedia.org/wiki/%D0%9C%D0%B0%D1%82%D0%B5%D0%BC%D0%B0%D1%82%D0%B8%D0%BA" TargetMode="External"/><Relationship Id="rId17" Type="http://schemas.openxmlformats.org/officeDocument/2006/relationships/hyperlink" Target="http://bg.wikipedia.org/wiki/%D0%9D%D0%B0%D1%83%D0%BA%D0%B0" TargetMode="External"/><Relationship Id="rId25" Type="http://schemas.openxmlformats.org/officeDocument/2006/relationships/hyperlink" Target="http://bg.wikipedia.org/wiki/%D0%9A%D0%B8%D0%BC%D0%BE%D0%BD" TargetMode="External"/><Relationship Id="rId33" Type="http://schemas.openxmlformats.org/officeDocument/2006/relationships/hyperlink" Target="http://www.btu.bg/images/norm_doc/rules/etichen_kodeks.PDF" TargetMode="External"/><Relationship Id="rId38" Type="http://schemas.openxmlformats.org/officeDocument/2006/relationships/hyperlink" Target="http://www.unwe.bg/bg/pages/174/%D0%BF%D1%80%D0%B0%D0%B2%D0%B8%D0%BB%D0%BD%D0%B8%D1%86%D0%B8.html" TargetMode="External"/><Relationship Id="rId2" Type="http://schemas.openxmlformats.org/officeDocument/2006/relationships/hyperlink" Target="http://www.t-rechnik.info/a.php?page=11" TargetMode="External"/><Relationship Id="rId16" Type="http://schemas.openxmlformats.org/officeDocument/2006/relationships/hyperlink" Target="http://bg.wikipedia.org/w/index.php?title=%D0%97%D0%B0%D0%BF%D0%B0%D0%B4%D0%BD%D0%B0_%D1%84%D0%B8%D0%BB%D0%BE%D1%81%D0%BE%D1%84%D0%B8%D1%8F&amp;action=edit&amp;redlink=1" TargetMode="External"/><Relationship Id="rId20" Type="http://schemas.openxmlformats.org/officeDocument/2006/relationships/hyperlink" Target="http://bg.wikipedia.org/wiki/%D0%9B%D0%BE%D0%B3%D0%B8%D0%BA%D0%B0" TargetMode="External"/><Relationship Id="rId29" Type="http://schemas.openxmlformats.org/officeDocument/2006/relationships/hyperlink" Target="http://www.uni-mannheim.de/1/studium/engagement/ethikkodex/ethikkodex_universitaet_mannheim/" TargetMode="External"/><Relationship Id="rId41" Type="http://schemas.openxmlformats.org/officeDocument/2006/relationships/hyperlink" Target="http://www.btu.bg/forum/read.php?8,3045,3045" TargetMode="External"/><Relationship Id="rId1" Type="http://schemas.openxmlformats.org/officeDocument/2006/relationships/hyperlink" Target="http://www.znam.bg/com/action/showArticle;jsessionid=5FCC7193136345332B4FBC6EE387F904?encID=1&amp;article=979165707" TargetMode="External"/><Relationship Id="rId6" Type="http://schemas.openxmlformats.org/officeDocument/2006/relationships/hyperlink" Target="http://slovo.uni-plovdiv.bg/?page_id=271" TargetMode="External"/><Relationship Id="rId11" Type="http://schemas.openxmlformats.org/officeDocument/2006/relationships/hyperlink" Target="http://bg.wikipedia.org/wiki/%D0%A4%D0%B8%D0%BB%D0%BE%D1%81%D0%BE%D1%84" TargetMode="External"/><Relationship Id="rId24" Type="http://schemas.openxmlformats.org/officeDocument/2006/relationships/hyperlink" Target="http://ru.wiktionary.org/wiki/%D0%90%D0%BA%D0%B0%D0%B4%D0%B5%D0%BC" TargetMode="External"/><Relationship Id="rId32" Type="http://schemas.openxmlformats.org/officeDocument/2006/relationships/hyperlink" Target="http://www.uctm.edu/bg/Pravilnitzi/page24.html" TargetMode="External"/><Relationship Id="rId37" Type="http://schemas.openxmlformats.org/officeDocument/2006/relationships/hyperlink" Target="http://www.unwe.bg/bg/structure/render/318" TargetMode="External"/><Relationship Id="rId40" Type="http://schemas.openxmlformats.org/officeDocument/2006/relationships/hyperlink" Target="http://www.lex.bg/forum/viewtopic.php?f=12&amp;t=1714" TargetMode="External"/><Relationship Id="rId5" Type="http://schemas.openxmlformats.org/officeDocument/2006/relationships/hyperlink" Target="http://bg.convdocs.org/docs/index-49052.html" TargetMode="External"/><Relationship Id="rId15" Type="http://schemas.openxmlformats.org/officeDocument/2006/relationships/hyperlink" Target="http://bg.wikipedia.org/wiki/%D0%90%D1%80%D0%B8%D1%81%D1%82%D0%BE%D1%82%D0%B5%D0%BB" TargetMode="External"/><Relationship Id="rId23" Type="http://schemas.openxmlformats.org/officeDocument/2006/relationships/hyperlink" Target="http://bg.wikipedia.org/wiki/%D0%9C%D0%B0%D1%82%D0%B5%D0%BC%D0%B0%D1%82%D0%B8%D0%BA%D0%B0" TargetMode="External"/><Relationship Id="rId28" Type="http://schemas.openxmlformats.org/officeDocument/2006/relationships/hyperlink" Target="http://www.uni-erfurt.de/fileadmin/user-docs/forschung/docs/ethikkodex.pdf" TargetMode="External"/><Relationship Id="rId36" Type="http://schemas.openxmlformats.org/officeDocument/2006/relationships/hyperlink" Target="http://www.unwe.bg/bg/structure/render/312" TargetMode="External"/><Relationship Id="rId10" Type="http://schemas.openxmlformats.org/officeDocument/2006/relationships/hyperlink" Target="http://bg.wikipedia.org/wiki/%D0%94%D1%80%D0%B5%D0%B2%D0%BD%D0%B0_%D0%93%D1%8A%D1%80%D1%86%D0%B8%D1%8F" TargetMode="External"/><Relationship Id="rId19" Type="http://schemas.openxmlformats.org/officeDocument/2006/relationships/hyperlink" Target="http://bg.wikipedia.org/wiki/%D0%A4%D0%B8%D0%BB%D0%BE%D1%81%D0%BE%D1%84%D0%B8%D1%8F" TargetMode="External"/><Relationship Id="rId31" Type="http://schemas.openxmlformats.org/officeDocument/2006/relationships/hyperlink" Target="http://www.mu-pleven.bg/forms/EthicalCode_MU.pdf" TargetMode="External"/><Relationship Id="rId4" Type="http://schemas.openxmlformats.org/officeDocument/2006/relationships/hyperlink" Target="http://bg.wiktionary.org/wiki/%D0%B0%D0%BA%D0%B0%D0%B4%D0%B5%D0%BC%D0%B8%D0%B7%D1%8A%D0%BC" TargetMode="External"/><Relationship Id="rId9" Type="http://schemas.openxmlformats.org/officeDocument/2006/relationships/hyperlink" Target="http://bg.wikipedia.org/wiki/%D0%93%D1%80%D1%8A%D1%86%D0%BA%D0%B8_%D0%B5%D0%B7%D0%B8%D0%BA" TargetMode="External"/><Relationship Id="rId14" Type="http://schemas.openxmlformats.org/officeDocument/2006/relationships/hyperlink" Target="http://bg.wikipedia.org/wiki/%D0%A1%D0%BE%D0%BA%D1%80%D0%B0%D1%82" TargetMode="External"/><Relationship Id="rId22" Type="http://schemas.openxmlformats.org/officeDocument/2006/relationships/hyperlink" Target="http://bg.wikipedia.org/wiki/%D0%A0%D0%B5%D1%82%D0%BE%D1%80%D0%B8%D0%BA%D0%B0" TargetMode="External"/><Relationship Id="rId27" Type="http://schemas.openxmlformats.org/officeDocument/2006/relationships/hyperlink" Target="http://en.wikipedia.org/wiki/Honor_code" TargetMode="External"/><Relationship Id="rId30" Type="http://schemas.openxmlformats.org/officeDocument/2006/relationships/hyperlink" Target="http://petkantchin.wordpress.com/2007/07/29/honorcode/" TargetMode="External"/><Relationship Id="rId35" Type="http://schemas.openxmlformats.org/officeDocument/2006/relationships/hyperlink" Target="http://www.unwe.bg/bg/structure/render/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79D21-2E28-4CFD-B4D6-67719FD2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36</Pages>
  <Words>13972</Words>
  <Characters>79646</Characters>
  <Application>Microsoft Office Word</Application>
  <DocSecurity>0</DocSecurity>
  <Lines>663</Lines>
  <Paragraphs>186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Daskalov</dc:creator>
  <cp:lastModifiedBy>wdaskalov</cp:lastModifiedBy>
  <cp:revision>23</cp:revision>
  <dcterms:created xsi:type="dcterms:W3CDTF">2013-07-01T14:10:00Z</dcterms:created>
  <dcterms:modified xsi:type="dcterms:W3CDTF">2013-07-08T17:05:00Z</dcterms:modified>
</cp:coreProperties>
</file>